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0047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b/>
          <w:sz w:val="36"/>
          <w:szCs w:val="36"/>
        </w:rPr>
      </w:pPr>
      <w:bookmarkStart w:id="0" w:name="_Hlk193200874"/>
      <w:r>
        <w:rPr>
          <w:rFonts w:hint="eastAsia" w:ascii="仿宋_GB2312" w:hAnsi="仿宋_GB2312" w:eastAsia="仿宋_GB2312" w:cs="仿宋_GB2312"/>
          <w:b/>
          <w:bCs/>
          <w:sz w:val="36"/>
          <w:szCs w:val="36"/>
        </w:rPr>
        <w:t>山</w:t>
      </w:r>
      <w:r>
        <w:rPr>
          <w:rFonts w:hint="eastAsia" w:ascii="仿宋_GB2312" w:hAnsi="仿宋_GB2312" w:eastAsia="仿宋_GB2312" w:cs="仿宋_GB2312"/>
          <w:b/>
          <w:sz w:val="36"/>
          <w:szCs w:val="36"/>
        </w:rPr>
        <w:t>东中医药大学附属眼科医院</w:t>
      </w:r>
      <w:bookmarkEnd w:id="0"/>
      <w:r>
        <w:rPr>
          <w:rFonts w:hint="eastAsia" w:ascii="仿宋_GB2312" w:hAnsi="仿宋_GB2312" w:eastAsia="仿宋_GB2312" w:cs="仿宋_GB2312"/>
          <w:b/>
          <w:sz w:val="36"/>
          <w:szCs w:val="36"/>
          <w:lang w:eastAsia="zh-CN"/>
        </w:rPr>
        <w:t>消防维保</w:t>
      </w:r>
      <w:r>
        <w:rPr>
          <w:rFonts w:hint="eastAsia" w:ascii="仿宋_GB2312" w:hAnsi="仿宋_GB2312" w:eastAsia="仿宋_GB2312" w:cs="仿宋_GB2312"/>
          <w:b/>
          <w:sz w:val="36"/>
          <w:szCs w:val="36"/>
        </w:rPr>
        <w:t>项目</w:t>
      </w:r>
    </w:p>
    <w:p w14:paraId="554356B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b/>
          <w:sz w:val="36"/>
          <w:szCs w:val="36"/>
          <w:lang w:eastAsia="zh-CN"/>
        </w:rPr>
      </w:pPr>
      <w:r>
        <w:rPr>
          <w:rFonts w:hint="eastAsia" w:ascii="仿宋_GB2312" w:hAnsi="仿宋_GB2312" w:eastAsia="仿宋_GB2312" w:cs="仿宋_GB2312"/>
          <w:b/>
          <w:sz w:val="36"/>
          <w:szCs w:val="36"/>
          <w:lang w:eastAsia="zh-CN"/>
        </w:rPr>
        <w:t>采购文件</w:t>
      </w:r>
    </w:p>
    <w:p w14:paraId="09B5B79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sz w:val="30"/>
          <w:szCs w:val="30"/>
        </w:rPr>
      </w:pPr>
      <w:r>
        <w:rPr>
          <w:rFonts w:hint="eastAsia" w:ascii="仿宋" w:hAnsi="仿宋" w:eastAsia="仿宋" w:cs="仿宋"/>
          <w:b/>
          <w:sz w:val="30"/>
          <w:szCs w:val="30"/>
          <w:lang w:eastAsia="zh-CN"/>
        </w:rPr>
        <w:t>一、</w:t>
      </w:r>
      <w:r>
        <w:rPr>
          <w:rFonts w:hint="eastAsia" w:ascii="仿宋" w:hAnsi="仿宋" w:eastAsia="仿宋" w:cs="仿宋"/>
          <w:b/>
          <w:sz w:val="30"/>
          <w:szCs w:val="30"/>
        </w:rPr>
        <w:t>项目名称：</w:t>
      </w:r>
      <w:r>
        <w:rPr>
          <w:rFonts w:hint="eastAsia" w:ascii="仿宋" w:hAnsi="仿宋" w:eastAsia="仿宋" w:cs="仿宋"/>
          <w:sz w:val="30"/>
          <w:szCs w:val="30"/>
        </w:rPr>
        <w:t>山东中医药大学附属眼科医院</w:t>
      </w:r>
      <w:r>
        <w:rPr>
          <w:rFonts w:hint="eastAsia" w:ascii="仿宋" w:hAnsi="仿宋" w:eastAsia="仿宋" w:cs="仿宋"/>
          <w:sz w:val="30"/>
          <w:szCs w:val="30"/>
          <w:lang w:eastAsia="zh-CN"/>
        </w:rPr>
        <w:t>消防维保</w:t>
      </w:r>
      <w:r>
        <w:rPr>
          <w:rFonts w:hint="eastAsia" w:ascii="仿宋" w:hAnsi="仿宋" w:eastAsia="仿宋" w:cs="仿宋"/>
          <w:sz w:val="30"/>
          <w:szCs w:val="30"/>
        </w:rPr>
        <w:t>项目</w:t>
      </w:r>
    </w:p>
    <w:p w14:paraId="266BD030">
      <w:pPr>
        <w:keepNext w:val="0"/>
        <w:keepLines w:val="0"/>
        <w:pageBreakBefore w:val="0"/>
        <w:numPr>
          <w:ilvl w:val="0"/>
          <w:numId w:val="0"/>
        </w:numPr>
        <w:kinsoku/>
        <w:wordWrap/>
        <w:overflowPunct/>
        <w:topLinePunct w:val="0"/>
        <w:autoSpaceDE/>
        <w:autoSpaceDN/>
        <w:bidi w:val="0"/>
        <w:spacing w:line="360" w:lineRule="auto"/>
        <w:textAlignment w:val="auto"/>
        <w:rPr>
          <w:rFonts w:hint="default" w:ascii="仿宋" w:hAnsi="仿宋" w:eastAsia="仿宋" w:cs="仿宋"/>
          <w:b/>
          <w:sz w:val="30"/>
          <w:szCs w:val="30"/>
          <w:lang w:val="en-US"/>
        </w:rPr>
      </w:pPr>
      <w:r>
        <w:rPr>
          <w:rFonts w:hint="eastAsia" w:ascii="仿宋" w:hAnsi="仿宋" w:eastAsia="仿宋" w:cs="仿宋"/>
          <w:b/>
          <w:sz w:val="30"/>
          <w:szCs w:val="30"/>
          <w:lang w:eastAsia="zh-CN"/>
        </w:rPr>
        <w:t>二、项目编号：</w:t>
      </w:r>
      <w:r>
        <w:rPr>
          <w:rFonts w:hint="eastAsia" w:ascii="仿宋" w:hAnsi="仿宋" w:eastAsia="仿宋" w:cs="仿宋"/>
          <w:sz w:val="30"/>
          <w:szCs w:val="30"/>
          <w:lang w:eastAsia="zh-CN"/>
        </w:rPr>
        <w:t>YKYY-20250</w:t>
      </w:r>
      <w:r>
        <w:rPr>
          <w:rFonts w:hint="eastAsia" w:ascii="仿宋" w:hAnsi="仿宋" w:eastAsia="仿宋" w:cs="仿宋"/>
          <w:sz w:val="30"/>
          <w:szCs w:val="30"/>
          <w:lang w:val="en-US" w:eastAsia="zh-CN"/>
        </w:rPr>
        <w:t>7</w:t>
      </w:r>
    </w:p>
    <w:p w14:paraId="7D554E62">
      <w:pPr>
        <w:keepNext w:val="0"/>
        <w:keepLines w:val="0"/>
        <w:pageBreakBefore w:val="0"/>
        <w:numPr>
          <w:ilvl w:val="0"/>
          <w:numId w:val="0"/>
        </w:numPr>
        <w:kinsoku/>
        <w:wordWrap/>
        <w:overflowPunct/>
        <w:topLinePunct w:val="0"/>
        <w:autoSpaceDE/>
        <w:autoSpaceDN/>
        <w:bidi w:val="0"/>
        <w:spacing w:line="360" w:lineRule="auto"/>
        <w:ind w:leftChars="0"/>
        <w:jc w:val="left"/>
        <w:textAlignment w:val="auto"/>
        <w:rPr>
          <w:rFonts w:hint="eastAsia"/>
        </w:rPr>
      </w:pPr>
      <w:r>
        <w:rPr>
          <w:rFonts w:hint="eastAsia" w:ascii="仿宋" w:hAnsi="仿宋" w:eastAsia="仿宋" w:cs="仿宋"/>
          <w:b/>
          <w:sz w:val="30"/>
          <w:szCs w:val="30"/>
          <w:lang w:eastAsia="zh-CN"/>
        </w:rPr>
        <w:t>三、预算</w:t>
      </w:r>
      <w:r>
        <w:rPr>
          <w:rFonts w:hint="eastAsia" w:ascii="仿宋" w:hAnsi="仿宋" w:eastAsia="仿宋" w:cs="仿宋"/>
          <w:b/>
          <w:sz w:val="30"/>
          <w:szCs w:val="30"/>
        </w:rPr>
        <w:t>：</w:t>
      </w:r>
      <w:r>
        <w:rPr>
          <w:rFonts w:hint="eastAsia" w:ascii="仿宋" w:hAnsi="仿宋" w:eastAsia="仿宋" w:cs="仿宋"/>
          <w:bCs/>
          <w:sz w:val="30"/>
          <w:szCs w:val="30"/>
        </w:rPr>
        <w:t>人民币</w:t>
      </w:r>
      <w:r>
        <w:rPr>
          <w:rFonts w:hint="eastAsia" w:ascii="仿宋" w:hAnsi="仿宋" w:eastAsia="仿宋" w:cs="仿宋"/>
          <w:bCs/>
          <w:sz w:val="30"/>
          <w:szCs w:val="30"/>
          <w:lang w:eastAsia="zh-CN"/>
        </w:rPr>
        <w:t>壹万捌仟</w:t>
      </w:r>
      <w:r>
        <w:rPr>
          <w:rFonts w:hint="eastAsia" w:ascii="仿宋" w:hAnsi="仿宋" w:eastAsia="仿宋" w:cs="仿宋"/>
          <w:bCs/>
          <w:sz w:val="30"/>
          <w:szCs w:val="30"/>
        </w:rPr>
        <w:t>元整（¥</w:t>
      </w:r>
      <w:r>
        <w:rPr>
          <w:rFonts w:hint="eastAsia" w:ascii="仿宋" w:hAnsi="仿宋" w:eastAsia="仿宋" w:cs="仿宋"/>
          <w:bCs/>
          <w:sz w:val="30"/>
          <w:szCs w:val="30"/>
          <w:lang w:val="en-US" w:eastAsia="zh-CN"/>
        </w:rPr>
        <w:t>18</w:t>
      </w:r>
      <w:r>
        <w:rPr>
          <w:rFonts w:hint="eastAsia" w:ascii="仿宋" w:hAnsi="仿宋" w:eastAsia="仿宋" w:cs="仿宋"/>
          <w:bCs/>
          <w:sz w:val="30"/>
          <w:szCs w:val="30"/>
        </w:rPr>
        <w:t>000.00元）</w:t>
      </w:r>
    </w:p>
    <w:p w14:paraId="208982BD">
      <w:pPr>
        <w:keepNext w:val="0"/>
        <w:keepLines w:val="0"/>
        <w:pageBreakBefore w:val="0"/>
        <w:kinsoku/>
        <w:wordWrap/>
        <w:overflowPunct/>
        <w:topLinePunct w:val="0"/>
        <w:autoSpaceDE/>
        <w:autoSpaceDN/>
        <w:bidi w:val="0"/>
        <w:spacing w:line="360" w:lineRule="auto"/>
        <w:textAlignment w:val="auto"/>
        <w:rPr>
          <w:rFonts w:hint="eastAsia" w:eastAsia="仿宋"/>
          <w:b/>
          <w:szCs w:val="21"/>
          <w:lang w:eastAsia="zh-CN"/>
        </w:rPr>
      </w:pPr>
      <w:r>
        <w:rPr>
          <w:rFonts w:hint="eastAsia" w:ascii="仿宋" w:hAnsi="仿宋" w:eastAsia="仿宋" w:cs="仿宋"/>
          <w:b/>
          <w:sz w:val="30"/>
          <w:szCs w:val="30"/>
          <w:lang w:eastAsia="zh-CN"/>
        </w:rPr>
        <w:t>四</w:t>
      </w:r>
      <w:r>
        <w:rPr>
          <w:rFonts w:hint="eastAsia" w:ascii="仿宋" w:hAnsi="仿宋" w:eastAsia="仿宋" w:cs="仿宋"/>
          <w:b/>
          <w:sz w:val="30"/>
          <w:szCs w:val="30"/>
        </w:rPr>
        <w:t>、</w:t>
      </w:r>
      <w:r>
        <w:rPr>
          <w:rFonts w:hint="eastAsia" w:ascii="仿宋" w:hAnsi="仿宋" w:eastAsia="仿宋" w:cs="仿宋"/>
          <w:b/>
          <w:sz w:val="30"/>
          <w:szCs w:val="30"/>
          <w:lang w:eastAsia="zh-CN"/>
        </w:rPr>
        <w:t>维保</w:t>
      </w:r>
      <w:r>
        <w:rPr>
          <w:rFonts w:hint="eastAsia" w:ascii="仿宋" w:hAnsi="仿宋" w:eastAsia="仿宋" w:cs="仿宋"/>
          <w:b/>
          <w:sz w:val="30"/>
          <w:szCs w:val="30"/>
        </w:rPr>
        <w:t>服务内容及要求</w:t>
      </w:r>
      <w:r>
        <w:rPr>
          <w:rFonts w:hint="eastAsia" w:ascii="仿宋" w:hAnsi="仿宋" w:eastAsia="仿宋" w:cs="仿宋"/>
          <w:b/>
          <w:sz w:val="30"/>
          <w:szCs w:val="30"/>
          <w:lang w:eastAsia="zh-CN"/>
        </w:rPr>
        <w:t>：</w:t>
      </w:r>
    </w:p>
    <w:p w14:paraId="12050154">
      <w:pPr>
        <w:keepNext w:val="0"/>
        <w:keepLines w:val="0"/>
        <w:pageBreakBefore w:val="0"/>
        <w:numPr>
          <w:ilvl w:val="0"/>
          <w:numId w:val="0"/>
        </w:numPr>
        <w:kinsoku/>
        <w:wordWrap/>
        <w:overflowPunct/>
        <w:topLinePunct w:val="0"/>
        <w:autoSpaceDE/>
        <w:autoSpaceDN/>
        <w:bidi w:val="0"/>
        <w:spacing w:line="360" w:lineRule="auto"/>
        <w:ind w:leftChars="0" w:firstLine="600" w:firstLineChars="200"/>
        <w:jc w:val="left"/>
        <w:textAlignment w:val="auto"/>
        <w:rPr>
          <w:rFonts w:hint="eastAsia" w:ascii="仿宋" w:hAnsi="仿宋" w:eastAsia="仿宋" w:cs="仿宋"/>
          <w:bCs/>
          <w:sz w:val="30"/>
          <w:szCs w:val="30"/>
          <w:lang w:eastAsia="zh-CN"/>
        </w:rPr>
      </w:pPr>
      <w:r>
        <w:rPr>
          <w:rFonts w:hint="eastAsia" w:ascii="仿宋" w:hAnsi="仿宋" w:eastAsia="仿宋" w:cs="仿宋"/>
          <w:bCs/>
          <w:sz w:val="30"/>
          <w:szCs w:val="30"/>
          <w:lang w:eastAsia="zh-CN"/>
        </w:rPr>
        <w:t>1</w:t>
      </w:r>
      <w:r>
        <w:rPr>
          <w:rFonts w:hint="eastAsia" w:ascii="仿宋" w:hAnsi="仿宋" w:eastAsia="仿宋" w:cs="仿宋"/>
          <w:bCs/>
          <w:sz w:val="30"/>
          <w:szCs w:val="30"/>
          <w:lang w:val="en-US" w:eastAsia="zh-CN"/>
        </w:rPr>
        <w:t>.维保</w:t>
      </w:r>
      <w:r>
        <w:rPr>
          <w:rFonts w:hint="eastAsia" w:ascii="仿宋" w:hAnsi="仿宋" w:eastAsia="仿宋" w:cs="仿宋"/>
          <w:bCs/>
          <w:sz w:val="30"/>
          <w:szCs w:val="30"/>
          <w:lang w:eastAsia="zh-CN"/>
        </w:rPr>
        <w:t>服务内容：</w:t>
      </w:r>
      <w:bookmarkStart w:id="4" w:name="_GoBack"/>
      <w:bookmarkEnd w:id="4"/>
    </w:p>
    <w:tbl>
      <w:tblPr>
        <w:tblStyle w:val="15"/>
        <w:tblpPr w:leftFromText="180" w:rightFromText="180" w:vertAnchor="text" w:tblpXSpec="center" w:tblpY="1"/>
        <w:tblOverlap w:val="never"/>
        <w:tblW w:w="8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984"/>
        <w:gridCol w:w="5329"/>
      </w:tblGrid>
      <w:tr w14:paraId="3AA89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gridSpan w:val="2"/>
            <w:vAlign w:val="center"/>
          </w:tcPr>
          <w:p w14:paraId="124DEA6F">
            <w:pPr>
              <w:spacing w:line="360" w:lineRule="auto"/>
              <w:jc w:val="center"/>
              <w:rPr>
                <w:rFonts w:hint="eastAsia" w:ascii="仿宋" w:hAnsi="仿宋" w:eastAsia="仿宋" w:cs="仿宋"/>
                <w:b/>
                <w:szCs w:val="21"/>
              </w:rPr>
            </w:pPr>
            <w:r>
              <w:rPr>
                <w:rFonts w:hint="eastAsia" w:ascii="仿宋" w:hAnsi="仿宋" w:eastAsia="仿宋" w:cs="仿宋"/>
                <w:b/>
                <w:szCs w:val="21"/>
              </w:rPr>
              <w:t>维保项目</w:t>
            </w:r>
          </w:p>
        </w:tc>
        <w:tc>
          <w:tcPr>
            <w:tcW w:w="5329" w:type="dxa"/>
            <w:vAlign w:val="center"/>
          </w:tcPr>
          <w:p w14:paraId="1DB4A8E4">
            <w:pPr>
              <w:spacing w:line="360" w:lineRule="auto"/>
              <w:jc w:val="center"/>
              <w:rPr>
                <w:rFonts w:hint="eastAsia" w:ascii="仿宋" w:hAnsi="仿宋" w:eastAsia="仿宋" w:cs="仿宋"/>
                <w:b/>
                <w:szCs w:val="21"/>
              </w:rPr>
            </w:pPr>
            <w:r>
              <w:rPr>
                <w:rFonts w:hint="eastAsia" w:ascii="仿宋" w:hAnsi="仿宋" w:eastAsia="仿宋" w:cs="仿宋"/>
                <w:b/>
                <w:szCs w:val="21"/>
              </w:rPr>
              <w:t>维保内容</w:t>
            </w:r>
          </w:p>
        </w:tc>
      </w:tr>
      <w:tr w14:paraId="059EE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restart"/>
            <w:vAlign w:val="center"/>
          </w:tcPr>
          <w:p w14:paraId="02CA58FF">
            <w:pPr>
              <w:spacing w:line="360" w:lineRule="auto"/>
              <w:jc w:val="center"/>
              <w:rPr>
                <w:rFonts w:hint="eastAsia" w:ascii="仿宋" w:hAnsi="仿宋" w:eastAsia="仿宋" w:cs="仿宋"/>
                <w:szCs w:val="21"/>
              </w:rPr>
            </w:pPr>
            <w:r>
              <w:rPr>
                <w:rFonts w:hint="eastAsia" w:ascii="仿宋" w:hAnsi="仿宋" w:eastAsia="仿宋" w:cs="仿宋"/>
                <w:szCs w:val="21"/>
              </w:rPr>
              <w:t>消防供配电设施</w:t>
            </w:r>
          </w:p>
        </w:tc>
        <w:tc>
          <w:tcPr>
            <w:tcW w:w="1984" w:type="dxa"/>
            <w:vMerge w:val="restart"/>
            <w:vAlign w:val="center"/>
          </w:tcPr>
          <w:p w14:paraId="0602EB01">
            <w:pPr>
              <w:spacing w:line="360" w:lineRule="auto"/>
              <w:jc w:val="center"/>
              <w:rPr>
                <w:rFonts w:hint="eastAsia" w:ascii="仿宋" w:hAnsi="仿宋" w:eastAsia="仿宋" w:cs="仿宋"/>
                <w:szCs w:val="21"/>
              </w:rPr>
            </w:pPr>
            <w:r>
              <w:rPr>
                <w:rFonts w:hint="eastAsia" w:ascii="仿宋" w:hAnsi="仿宋" w:eastAsia="仿宋" w:cs="仿宋"/>
                <w:szCs w:val="21"/>
              </w:rPr>
              <w:t>消防配电柜（箱）</w:t>
            </w:r>
          </w:p>
        </w:tc>
        <w:tc>
          <w:tcPr>
            <w:tcW w:w="5329" w:type="dxa"/>
            <w:vAlign w:val="center"/>
          </w:tcPr>
          <w:p w14:paraId="33B50BC1">
            <w:pPr>
              <w:jc w:val="center"/>
              <w:rPr>
                <w:rFonts w:hint="eastAsia" w:ascii="仿宋" w:hAnsi="仿宋" w:eastAsia="仿宋" w:cs="仿宋"/>
                <w:szCs w:val="21"/>
              </w:rPr>
            </w:pPr>
            <w:r>
              <w:rPr>
                <w:rFonts w:hint="eastAsia" w:ascii="仿宋" w:hAnsi="仿宋" w:eastAsia="仿宋" w:cs="仿宋"/>
                <w:szCs w:val="21"/>
              </w:rPr>
              <w:t>消防电源主电源、备用电源工作状态</w:t>
            </w:r>
          </w:p>
        </w:tc>
      </w:tr>
      <w:tr w14:paraId="42FCA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vAlign w:val="center"/>
          </w:tcPr>
          <w:p w14:paraId="4F31B343">
            <w:pPr>
              <w:spacing w:line="360" w:lineRule="auto"/>
              <w:jc w:val="center"/>
              <w:rPr>
                <w:rFonts w:hint="eastAsia" w:ascii="仿宋" w:hAnsi="仿宋" w:eastAsia="仿宋" w:cs="仿宋"/>
                <w:szCs w:val="21"/>
              </w:rPr>
            </w:pPr>
          </w:p>
        </w:tc>
        <w:tc>
          <w:tcPr>
            <w:tcW w:w="1984" w:type="dxa"/>
            <w:vMerge w:val="continue"/>
            <w:vAlign w:val="center"/>
          </w:tcPr>
          <w:p w14:paraId="7E75446D">
            <w:pPr>
              <w:spacing w:line="360" w:lineRule="auto"/>
              <w:jc w:val="center"/>
              <w:rPr>
                <w:rFonts w:hint="eastAsia" w:ascii="仿宋" w:hAnsi="仿宋" w:eastAsia="仿宋" w:cs="仿宋"/>
                <w:szCs w:val="21"/>
              </w:rPr>
            </w:pPr>
          </w:p>
        </w:tc>
        <w:tc>
          <w:tcPr>
            <w:tcW w:w="5329" w:type="dxa"/>
            <w:vAlign w:val="center"/>
          </w:tcPr>
          <w:p w14:paraId="7BBEF0B1">
            <w:pPr>
              <w:jc w:val="center"/>
              <w:rPr>
                <w:rFonts w:hint="eastAsia" w:ascii="仿宋" w:hAnsi="仿宋" w:eastAsia="仿宋" w:cs="仿宋"/>
                <w:szCs w:val="21"/>
              </w:rPr>
            </w:pPr>
            <w:r>
              <w:rPr>
                <w:rFonts w:hint="eastAsia" w:ascii="仿宋" w:hAnsi="仿宋" w:eastAsia="仿宋" w:cs="仿宋"/>
                <w:szCs w:val="21"/>
              </w:rPr>
              <w:t>消防设备末端配电切换装置工作状态</w:t>
            </w:r>
          </w:p>
        </w:tc>
      </w:tr>
      <w:tr w14:paraId="602F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vAlign w:val="center"/>
          </w:tcPr>
          <w:p w14:paraId="6B6FC5E9">
            <w:pPr>
              <w:spacing w:line="360" w:lineRule="auto"/>
              <w:jc w:val="center"/>
              <w:rPr>
                <w:rFonts w:hint="eastAsia" w:ascii="仿宋" w:hAnsi="仿宋" w:eastAsia="仿宋" w:cs="仿宋"/>
                <w:szCs w:val="21"/>
              </w:rPr>
            </w:pPr>
          </w:p>
        </w:tc>
        <w:tc>
          <w:tcPr>
            <w:tcW w:w="1984" w:type="dxa"/>
            <w:vMerge w:val="continue"/>
            <w:vAlign w:val="center"/>
          </w:tcPr>
          <w:p w14:paraId="1A8152C9">
            <w:pPr>
              <w:spacing w:line="360" w:lineRule="auto"/>
              <w:jc w:val="center"/>
              <w:rPr>
                <w:rFonts w:hint="eastAsia" w:ascii="仿宋" w:hAnsi="仿宋" w:eastAsia="仿宋" w:cs="仿宋"/>
                <w:szCs w:val="21"/>
              </w:rPr>
            </w:pPr>
          </w:p>
        </w:tc>
        <w:tc>
          <w:tcPr>
            <w:tcW w:w="5329" w:type="dxa"/>
            <w:vAlign w:val="center"/>
          </w:tcPr>
          <w:p w14:paraId="41D61E5D">
            <w:pPr>
              <w:jc w:val="center"/>
              <w:rPr>
                <w:rFonts w:hint="eastAsia" w:ascii="仿宋" w:hAnsi="仿宋" w:eastAsia="仿宋" w:cs="仿宋"/>
                <w:szCs w:val="21"/>
              </w:rPr>
            </w:pPr>
            <w:r>
              <w:rPr>
                <w:rFonts w:hint="eastAsia" w:ascii="仿宋" w:hAnsi="仿宋" w:eastAsia="仿宋" w:cs="仿宋"/>
                <w:szCs w:val="21"/>
              </w:rPr>
              <w:t>试验主、备电切换功能</w:t>
            </w:r>
          </w:p>
        </w:tc>
      </w:tr>
      <w:tr w14:paraId="6B61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1276" w:type="dxa"/>
            <w:vMerge w:val="restart"/>
            <w:vAlign w:val="center"/>
          </w:tcPr>
          <w:p w14:paraId="50F47FAD">
            <w:pPr>
              <w:spacing w:line="360" w:lineRule="auto"/>
              <w:jc w:val="center"/>
              <w:rPr>
                <w:rFonts w:hint="eastAsia" w:ascii="仿宋" w:hAnsi="仿宋" w:eastAsia="仿宋" w:cs="仿宋"/>
                <w:szCs w:val="21"/>
              </w:rPr>
            </w:pPr>
            <w:r>
              <w:rPr>
                <w:rFonts w:hint="eastAsia" w:ascii="仿宋" w:hAnsi="仿宋" w:eastAsia="仿宋" w:cs="仿宋"/>
                <w:szCs w:val="21"/>
              </w:rPr>
              <w:t>火灾自动报警系统</w:t>
            </w:r>
          </w:p>
        </w:tc>
        <w:tc>
          <w:tcPr>
            <w:tcW w:w="1984" w:type="dxa"/>
            <w:vMerge w:val="restart"/>
            <w:vAlign w:val="center"/>
          </w:tcPr>
          <w:p w14:paraId="770632F3">
            <w:pPr>
              <w:spacing w:line="360" w:lineRule="auto"/>
              <w:jc w:val="center"/>
              <w:rPr>
                <w:rFonts w:hint="eastAsia" w:ascii="仿宋" w:hAnsi="仿宋" w:eastAsia="仿宋" w:cs="仿宋"/>
                <w:szCs w:val="21"/>
              </w:rPr>
            </w:pPr>
            <w:r>
              <w:rPr>
                <w:rFonts w:hint="eastAsia" w:ascii="仿宋" w:hAnsi="仿宋" w:eastAsia="仿宋" w:cs="仿宋"/>
                <w:szCs w:val="21"/>
              </w:rPr>
              <w:t>火灾报警控制器</w:t>
            </w:r>
          </w:p>
        </w:tc>
        <w:tc>
          <w:tcPr>
            <w:tcW w:w="5329" w:type="dxa"/>
            <w:vAlign w:val="center"/>
          </w:tcPr>
          <w:p w14:paraId="66172C3E">
            <w:pPr>
              <w:jc w:val="center"/>
              <w:rPr>
                <w:rFonts w:hint="eastAsia" w:ascii="仿宋" w:hAnsi="仿宋" w:eastAsia="仿宋" w:cs="仿宋"/>
                <w:szCs w:val="21"/>
              </w:rPr>
            </w:pPr>
            <w:r>
              <w:rPr>
                <w:rFonts w:hint="eastAsia" w:ascii="仿宋" w:hAnsi="仿宋" w:eastAsia="仿宋" w:cs="仿宋"/>
                <w:szCs w:val="21"/>
              </w:rPr>
              <w:t>外观运行状况</w:t>
            </w:r>
          </w:p>
        </w:tc>
      </w:tr>
      <w:tr w14:paraId="45A0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276" w:type="dxa"/>
            <w:vMerge w:val="continue"/>
            <w:vAlign w:val="center"/>
          </w:tcPr>
          <w:p w14:paraId="2609DD99">
            <w:pPr>
              <w:spacing w:line="360" w:lineRule="auto"/>
              <w:jc w:val="center"/>
              <w:rPr>
                <w:rFonts w:hint="eastAsia" w:ascii="仿宋" w:hAnsi="仿宋" w:eastAsia="仿宋" w:cs="仿宋"/>
                <w:szCs w:val="21"/>
              </w:rPr>
            </w:pPr>
          </w:p>
        </w:tc>
        <w:tc>
          <w:tcPr>
            <w:tcW w:w="1984" w:type="dxa"/>
            <w:vMerge w:val="continue"/>
            <w:vAlign w:val="center"/>
          </w:tcPr>
          <w:p w14:paraId="7FA4A79C">
            <w:pPr>
              <w:spacing w:line="360" w:lineRule="auto"/>
              <w:jc w:val="center"/>
              <w:rPr>
                <w:rFonts w:hint="eastAsia" w:ascii="仿宋" w:hAnsi="仿宋" w:eastAsia="仿宋" w:cs="仿宋"/>
                <w:szCs w:val="21"/>
              </w:rPr>
            </w:pPr>
          </w:p>
        </w:tc>
        <w:tc>
          <w:tcPr>
            <w:tcW w:w="5329" w:type="dxa"/>
            <w:vAlign w:val="center"/>
          </w:tcPr>
          <w:p w14:paraId="259F31E0">
            <w:pPr>
              <w:jc w:val="center"/>
              <w:rPr>
                <w:rFonts w:hint="eastAsia" w:ascii="仿宋" w:hAnsi="仿宋" w:eastAsia="仿宋" w:cs="仿宋"/>
                <w:szCs w:val="21"/>
              </w:rPr>
            </w:pPr>
            <w:r>
              <w:rPr>
                <w:rFonts w:hint="eastAsia" w:ascii="仿宋" w:hAnsi="仿宋" w:eastAsia="仿宋" w:cs="仿宋"/>
                <w:szCs w:val="21"/>
              </w:rPr>
              <w:t>检测接地电阻</w:t>
            </w:r>
          </w:p>
        </w:tc>
      </w:tr>
      <w:tr w14:paraId="1D46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276" w:type="dxa"/>
            <w:vMerge w:val="continue"/>
            <w:vAlign w:val="center"/>
          </w:tcPr>
          <w:p w14:paraId="713967EC">
            <w:pPr>
              <w:spacing w:line="360" w:lineRule="auto"/>
              <w:jc w:val="center"/>
              <w:rPr>
                <w:rFonts w:hint="eastAsia" w:ascii="仿宋" w:hAnsi="仿宋" w:eastAsia="仿宋" w:cs="仿宋"/>
                <w:szCs w:val="21"/>
              </w:rPr>
            </w:pPr>
          </w:p>
        </w:tc>
        <w:tc>
          <w:tcPr>
            <w:tcW w:w="1984" w:type="dxa"/>
            <w:vMerge w:val="continue"/>
            <w:vAlign w:val="center"/>
          </w:tcPr>
          <w:p w14:paraId="44D8A6C8">
            <w:pPr>
              <w:spacing w:line="360" w:lineRule="auto"/>
              <w:jc w:val="center"/>
              <w:rPr>
                <w:rFonts w:hint="eastAsia" w:ascii="仿宋" w:hAnsi="仿宋" w:eastAsia="仿宋" w:cs="仿宋"/>
                <w:szCs w:val="21"/>
              </w:rPr>
            </w:pPr>
          </w:p>
        </w:tc>
        <w:tc>
          <w:tcPr>
            <w:tcW w:w="5329" w:type="dxa"/>
            <w:vAlign w:val="center"/>
          </w:tcPr>
          <w:p w14:paraId="6C0C94BD">
            <w:pPr>
              <w:jc w:val="center"/>
              <w:rPr>
                <w:rFonts w:hint="eastAsia" w:ascii="仿宋" w:hAnsi="仿宋" w:eastAsia="仿宋" w:cs="仿宋"/>
                <w:szCs w:val="21"/>
              </w:rPr>
            </w:pPr>
            <w:r>
              <w:rPr>
                <w:rFonts w:hint="eastAsia" w:ascii="仿宋" w:hAnsi="仿宋" w:eastAsia="仿宋" w:cs="仿宋"/>
                <w:szCs w:val="21"/>
              </w:rPr>
              <w:t>试验火灾报警、火警优先、故障报警、自检、消音、复位功能</w:t>
            </w:r>
          </w:p>
        </w:tc>
      </w:tr>
      <w:tr w14:paraId="2A2A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276" w:type="dxa"/>
            <w:vMerge w:val="continue"/>
            <w:vAlign w:val="center"/>
          </w:tcPr>
          <w:p w14:paraId="5DB20229">
            <w:pPr>
              <w:spacing w:line="360" w:lineRule="auto"/>
              <w:jc w:val="center"/>
              <w:rPr>
                <w:rFonts w:hint="eastAsia" w:ascii="仿宋" w:hAnsi="仿宋" w:eastAsia="仿宋" w:cs="仿宋"/>
                <w:szCs w:val="21"/>
              </w:rPr>
            </w:pPr>
          </w:p>
        </w:tc>
        <w:tc>
          <w:tcPr>
            <w:tcW w:w="1984" w:type="dxa"/>
            <w:vMerge w:val="continue"/>
            <w:vAlign w:val="center"/>
          </w:tcPr>
          <w:p w14:paraId="39F83A8E">
            <w:pPr>
              <w:spacing w:line="360" w:lineRule="auto"/>
              <w:jc w:val="center"/>
              <w:rPr>
                <w:rFonts w:hint="eastAsia" w:ascii="仿宋" w:hAnsi="仿宋" w:eastAsia="仿宋" w:cs="仿宋"/>
                <w:szCs w:val="21"/>
              </w:rPr>
            </w:pPr>
          </w:p>
        </w:tc>
        <w:tc>
          <w:tcPr>
            <w:tcW w:w="5329" w:type="dxa"/>
            <w:vAlign w:val="center"/>
          </w:tcPr>
          <w:p w14:paraId="2976198E">
            <w:pPr>
              <w:jc w:val="center"/>
              <w:rPr>
                <w:rFonts w:hint="eastAsia" w:ascii="仿宋" w:hAnsi="仿宋" w:eastAsia="仿宋" w:cs="仿宋"/>
                <w:szCs w:val="21"/>
              </w:rPr>
            </w:pPr>
            <w:r>
              <w:rPr>
                <w:rFonts w:hint="eastAsia" w:ascii="仿宋" w:hAnsi="仿宋" w:eastAsia="仿宋" w:cs="仿宋"/>
                <w:szCs w:val="21"/>
              </w:rPr>
              <w:t>检测主、备电切换功能</w:t>
            </w:r>
          </w:p>
        </w:tc>
      </w:tr>
      <w:tr w14:paraId="61E4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276" w:type="dxa"/>
            <w:vMerge w:val="continue"/>
            <w:vAlign w:val="center"/>
          </w:tcPr>
          <w:p w14:paraId="27E906E4">
            <w:pPr>
              <w:spacing w:line="360" w:lineRule="auto"/>
              <w:jc w:val="center"/>
              <w:rPr>
                <w:rFonts w:hint="eastAsia" w:ascii="仿宋" w:hAnsi="仿宋" w:eastAsia="仿宋" w:cs="仿宋"/>
                <w:szCs w:val="21"/>
              </w:rPr>
            </w:pPr>
          </w:p>
        </w:tc>
        <w:tc>
          <w:tcPr>
            <w:tcW w:w="1984" w:type="dxa"/>
            <w:vAlign w:val="center"/>
          </w:tcPr>
          <w:p w14:paraId="4C70F289">
            <w:pPr>
              <w:spacing w:line="360" w:lineRule="auto"/>
              <w:jc w:val="center"/>
              <w:rPr>
                <w:rFonts w:hint="eastAsia" w:ascii="仿宋" w:hAnsi="仿宋" w:eastAsia="仿宋" w:cs="仿宋"/>
                <w:szCs w:val="21"/>
              </w:rPr>
            </w:pPr>
            <w:r>
              <w:rPr>
                <w:rFonts w:hint="eastAsia" w:ascii="仿宋" w:hAnsi="仿宋" w:eastAsia="仿宋" w:cs="仿宋"/>
                <w:szCs w:val="21"/>
              </w:rPr>
              <w:t>火灾显示盘</w:t>
            </w:r>
          </w:p>
        </w:tc>
        <w:tc>
          <w:tcPr>
            <w:tcW w:w="5329" w:type="dxa"/>
            <w:vAlign w:val="center"/>
          </w:tcPr>
          <w:p w14:paraId="65495539">
            <w:pPr>
              <w:jc w:val="center"/>
              <w:rPr>
                <w:rFonts w:hint="eastAsia" w:ascii="仿宋" w:hAnsi="仿宋" w:eastAsia="仿宋" w:cs="仿宋"/>
                <w:szCs w:val="21"/>
              </w:rPr>
            </w:pPr>
            <w:r>
              <w:rPr>
                <w:rFonts w:hint="eastAsia" w:ascii="仿宋" w:hAnsi="仿宋" w:eastAsia="仿宋" w:cs="仿宋"/>
                <w:szCs w:val="21"/>
              </w:rPr>
              <w:t>试验报警、显示功能，每月试验数量不少于10%，每年覆盖一次</w:t>
            </w:r>
          </w:p>
        </w:tc>
      </w:tr>
      <w:tr w14:paraId="78698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276" w:type="dxa"/>
            <w:vMerge w:val="continue"/>
            <w:vAlign w:val="center"/>
          </w:tcPr>
          <w:p w14:paraId="668C5073">
            <w:pPr>
              <w:spacing w:line="360" w:lineRule="auto"/>
              <w:jc w:val="center"/>
              <w:rPr>
                <w:rFonts w:hint="eastAsia" w:ascii="仿宋" w:hAnsi="仿宋" w:eastAsia="仿宋" w:cs="仿宋"/>
                <w:szCs w:val="21"/>
              </w:rPr>
            </w:pPr>
          </w:p>
        </w:tc>
        <w:tc>
          <w:tcPr>
            <w:tcW w:w="1984" w:type="dxa"/>
            <w:vAlign w:val="center"/>
          </w:tcPr>
          <w:p w14:paraId="2C960CEF">
            <w:pPr>
              <w:spacing w:line="360" w:lineRule="auto"/>
              <w:jc w:val="center"/>
              <w:rPr>
                <w:rFonts w:hint="eastAsia" w:ascii="仿宋" w:hAnsi="仿宋" w:eastAsia="仿宋" w:cs="仿宋"/>
                <w:szCs w:val="21"/>
              </w:rPr>
            </w:pPr>
            <w:r>
              <w:rPr>
                <w:rFonts w:hint="eastAsia" w:ascii="仿宋" w:hAnsi="仿宋" w:eastAsia="仿宋" w:cs="仿宋"/>
                <w:szCs w:val="21"/>
              </w:rPr>
              <w:t>火灾报警控制器图形显示装置</w:t>
            </w:r>
          </w:p>
        </w:tc>
        <w:tc>
          <w:tcPr>
            <w:tcW w:w="5329" w:type="dxa"/>
            <w:vAlign w:val="center"/>
          </w:tcPr>
          <w:p w14:paraId="00DC83A1">
            <w:pPr>
              <w:jc w:val="center"/>
              <w:rPr>
                <w:rFonts w:hint="eastAsia" w:ascii="仿宋" w:hAnsi="仿宋" w:eastAsia="仿宋" w:cs="仿宋"/>
                <w:szCs w:val="21"/>
              </w:rPr>
            </w:pPr>
            <w:r>
              <w:rPr>
                <w:rFonts w:hint="eastAsia" w:ascii="仿宋" w:hAnsi="仿宋" w:eastAsia="仿宋" w:cs="仿宋"/>
                <w:szCs w:val="21"/>
              </w:rPr>
              <w:t>试验报警、显示功能</w:t>
            </w:r>
          </w:p>
        </w:tc>
      </w:tr>
      <w:tr w14:paraId="697D4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276" w:type="dxa"/>
            <w:vMerge w:val="continue"/>
            <w:vAlign w:val="center"/>
          </w:tcPr>
          <w:p w14:paraId="0EA14A35">
            <w:pPr>
              <w:spacing w:line="360" w:lineRule="auto"/>
              <w:jc w:val="center"/>
              <w:rPr>
                <w:rFonts w:hint="eastAsia" w:ascii="仿宋" w:hAnsi="仿宋" w:eastAsia="仿宋" w:cs="仿宋"/>
                <w:szCs w:val="21"/>
              </w:rPr>
            </w:pPr>
          </w:p>
        </w:tc>
        <w:tc>
          <w:tcPr>
            <w:tcW w:w="1984" w:type="dxa"/>
            <w:vMerge w:val="restart"/>
            <w:vAlign w:val="center"/>
          </w:tcPr>
          <w:p w14:paraId="21EDB89C">
            <w:pPr>
              <w:spacing w:line="360" w:lineRule="auto"/>
              <w:jc w:val="center"/>
              <w:rPr>
                <w:rFonts w:hint="eastAsia" w:ascii="仿宋" w:hAnsi="仿宋" w:eastAsia="仿宋" w:cs="仿宋"/>
                <w:szCs w:val="21"/>
              </w:rPr>
            </w:pPr>
            <w:r>
              <w:rPr>
                <w:rFonts w:hint="eastAsia" w:ascii="仿宋" w:hAnsi="仿宋" w:eastAsia="仿宋" w:cs="仿宋"/>
                <w:szCs w:val="21"/>
              </w:rPr>
              <w:t>消防联动控制器</w:t>
            </w:r>
          </w:p>
        </w:tc>
        <w:tc>
          <w:tcPr>
            <w:tcW w:w="5329" w:type="dxa"/>
            <w:vAlign w:val="center"/>
          </w:tcPr>
          <w:p w14:paraId="1D19AFDC">
            <w:pPr>
              <w:jc w:val="center"/>
              <w:rPr>
                <w:rFonts w:hint="eastAsia" w:ascii="仿宋" w:hAnsi="仿宋" w:eastAsia="仿宋" w:cs="仿宋"/>
                <w:szCs w:val="21"/>
              </w:rPr>
            </w:pPr>
            <w:r>
              <w:rPr>
                <w:rFonts w:hint="eastAsia" w:ascii="仿宋" w:hAnsi="仿宋" w:eastAsia="仿宋" w:cs="仿宋"/>
                <w:szCs w:val="21"/>
              </w:rPr>
              <w:t>外观及运行状况</w:t>
            </w:r>
          </w:p>
        </w:tc>
      </w:tr>
      <w:tr w14:paraId="0B793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276" w:type="dxa"/>
            <w:vMerge w:val="continue"/>
            <w:vAlign w:val="center"/>
          </w:tcPr>
          <w:p w14:paraId="1C9DA727">
            <w:pPr>
              <w:spacing w:line="360" w:lineRule="auto"/>
              <w:jc w:val="center"/>
              <w:rPr>
                <w:rFonts w:hint="eastAsia" w:ascii="仿宋" w:hAnsi="仿宋" w:eastAsia="仿宋" w:cs="仿宋"/>
                <w:szCs w:val="21"/>
              </w:rPr>
            </w:pPr>
          </w:p>
        </w:tc>
        <w:tc>
          <w:tcPr>
            <w:tcW w:w="1984" w:type="dxa"/>
            <w:vMerge w:val="continue"/>
            <w:vAlign w:val="center"/>
          </w:tcPr>
          <w:p w14:paraId="51AC6812">
            <w:pPr>
              <w:spacing w:line="360" w:lineRule="auto"/>
              <w:jc w:val="center"/>
              <w:rPr>
                <w:rFonts w:hint="eastAsia" w:ascii="仿宋" w:hAnsi="仿宋" w:eastAsia="仿宋" w:cs="仿宋"/>
                <w:szCs w:val="21"/>
              </w:rPr>
            </w:pPr>
          </w:p>
        </w:tc>
        <w:tc>
          <w:tcPr>
            <w:tcW w:w="5329" w:type="dxa"/>
            <w:vAlign w:val="center"/>
          </w:tcPr>
          <w:p w14:paraId="040918ED">
            <w:pPr>
              <w:jc w:val="center"/>
              <w:rPr>
                <w:rFonts w:hint="eastAsia" w:ascii="仿宋" w:hAnsi="仿宋" w:eastAsia="仿宋" w:cs="仿宋"/>
                <w:szCs w:val="21"/>
              </w:rPr>
            </w:pPr>
            <w:r>
              <w:rPr>
                <w:rFonts w:hint="eastAsia" w:ascii="仿宋" w:hAnsi="仿宋" w:eastAsia="仿宋" w:cs="仿宋"/>
                <w:szCs w:val="21"/>
              </w:rPr>
              <w:t>试验故障报警、自检、信息显示及查询功能</w:t>
            </w:r>
          </w:p>
        </w:tc>
      </w:tr>
      <w:tr w14:paraId="3862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276" w:type="dxa"/>
            <w:vMerge w:val="continue"/>
            <w:vAlign w:val="center"/>
          </w:tcPr>
          <w:p w14:paraId="171C00E1">
            <w:pPr>
              <w:spacing w:line="360" w:lineRule="auto"/>
              <w:jc w:val="center"/>
              <w:rPr>
                <w:rFonts w:hint="eastAsia" w:ascii="仿宋" w:hAnsi="仿宋" w:eastAsia="仿宋" w:cs="仿宋"/>
                <w:szCs w:val="21"/>
              </w:rPr>
            </w:pPr>
          </w:p>
        </w:tc>
        <w:tc>
          <w:tcPr>
            <w:tcW w:w="1984" w:type="dxa"/>
            <w:vMerge w:val="continue"/>
            <w:vAlign w:val="center"/>
          </w:tcPr>
          <w:p w14:paraId="5892DCB0">
            <w:pPr>
              <w:spacing w:line="360" w:lineRule="auto"/>
              <w:jc w:val="center"/>
              <w:rPr>
                <w:rFonts w:hint="eastAsia" w:ascii="仿宋" w:hAnsi="仿宋" w:eastAsia="仿宋" w:cs="仿宋"/>
                <w:szCs w:val="21"/>
              </w:rPr>
            </w:pPr>
          </w:p>
        </w:tc>
        <w:tc>
          <w:tcPr>
            <w:tcW w:w="5329" w:type="dxa"/>
            <w:vAlign w:val="center"/>
          </w:tcPr>
          <w:p w14:paraId="35A66AD9">
            <w:pPr>
              <w:jc w:val="center"/>
              <w:rPr>
                <w:rFonts w:hint="eastAsia" w:ascii="仿宋" w:hAnsi="仿宋" w:eastAsia="仿宋" w:cs="仿宋"/>
                <w:szCs w:val="21"/>
              </w:rPr>
            </w:pPr>
            <w:r>
              <w:rPr>
                <w:rFonts w:hint="eastAsia" w:ascii="仿宋" w:hAnsi="仿宋" w:eastAsia="仿宋" w:cs="仿宋"/>
                <w:szCs w:val="21"/>
              </w:rPr>
              <w:t>试验电源功能</w:t>
            </w:r>
          </w:p>
        </w:tc>
      </w:tr>
      <w:tr w14:paraId="31047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276" w:type="dxa"/>
            <w:vMerge w:val="continue"/>
            <w:vAlign w:val="center"/>
          </w:tcPr>
          <w:p w14:paraId="32B3736B">
            <w:pPr>
              <w:spacing w:line="360" w:lineRule="auto"/>
              <w:jc w:val="center"/>
              <w:rPr>
                <w:rFonts w:hint="eastAsia" w:ascii="仿宋" w:hAnsi="仿宋" w:eastAsia="仿宋" w:cs="仿宋"/>
                <w:szCs w:val="21"/>
              </w:rPr>
            </w:pPr>
          </w:p>
        </w:tc>
        <w:tc>
          <w:tcPr>
            <w:tcW w:w="1984" w:type="dxa"/>
            <w:vMerge w:val="continue"/>
            <w:vAlign w:val="center"/>
          </w:tcPr>
          <w:p w14:paraId="1ABB24DB">
            <w:pPr>
              <w:spacing w:line="360" w:lineRule="auto"/>
              <w:jc w:val="center"/>
              <w:rPr>
                <w:rFonts w:hint="eastAsia" w:ascii="仿宋" w:hAnsi="仿宋" w:eastAsia="仿宋" w:cs="仿宋"/>
                <w:szCs w:val="21"/>
              </w:rPr>
            </w:pPr>
          </w:p>
        </w:tc>
        <w:tc>
          <w:tcPr>
            <w:tcW w:w="5329" w:type="dxa"/>
            <w:vAlign w:val="center"/>
          </w:tcPr>
          <w:p w14:paraId="1C578C0C">
            <w:pPr>
              <w:jc w:val="center"/>
              <w:rPr>
                <w:rFonts w:hint="eastAsia" w:ascii="仿宋" w:hAnsi="仿宋" w:eastAsia="仿宋" w:cs="仿宋"/>
                <w:szCs w:val="21"/>
              </w:rPr>
            </w:pPr>
            <w:r>
              <w:rPr>
                <w:rFonts w:hint="eastAsia" w:ascii="仿宋" w:hAnsi="仿宋" w:eastAsia="仿宋" w:cs="仿宋"/>
                <w:szCs w:val="21"/>
              </w:rPr>
              <w:t>试验对室内消火栓系统的控制显示功能</w:t>
            </w:r>
          </w:p>
        </w:tc>
      </w:tr>
      <w:tr w14:paraId="6E47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276" w:type="dxa"/>
            <w:vMerge w:val="continue"/>
            <w:vAlign w:val="center"/>
          </w:tcPr>
          <w:p w14:paraId="12D85B4F">
            <w:pPr>
              <w:spacing w:line="360" w:lineRule="auto"/>
              <w:jc w:val="center"/>
              <w:rPr>
                <w:rFonts w:hint="eastAsia" w:ascii="仿宋" w:hAnsi="仿宋" w:eastAsia="仿宋" w:cs="仿宋"/>
                <w:szCs w:val="21"/>
              </w:rPr>
            </w:pPr>
          </w:p>
        </w:tc>
        <w:tc>
          <w:tcPr>
            <w:tcW w:w="1984" w:type="dxa"/>
            <w:vMerge w:val="continue"/>
            <w:vAlign w:val="center"/>
          </w:tcPr>
          <w:p w14:paraId="18AEF453">
            <w:pPr>
              <w:spacing w:line="360" w:lineRule="auto"/>
              <w:jc w:val="center"/>
              <w:rPr>
                <w:rFonts w:hint="eastAsia" w:ascii="仿宋" w:hAnsi="仿宋" w:eastAsia="仿宋" w:cs="仿宋"/>
                <w:szCs w:val="21"/>
              </w:rPr>
            </w:pPr>
          </w:p>
        </w:tc>
        <w:tc>
          <w:tcPr>
            <w:tcW w:w="5329" w:type="dxa"/>
            <w:vAlign w:val="center"/>
          </w:tcPr>
          <w:p w14:paraId="1E88FDC9">
            <w:pPr>
              <w:jc w:val="center"/>
              <w:rPr>
                <w:rFonts w:hint="eastAsia" w:ascii="仿宋" w:hAnsi="仿宋" w:eastAsia="仿宋" w:cs="仿宋"/>
                <w:szCs w:val="21"/>
              </w:rPr>
            </w:pPr>
            <w:r>
              <w:rPr>
                <w:rFonts w:hint="eastAsia" w:ascii="仿宋" w:hAnsi="仿宋" w:eastAsia="仿宋" w:cs="仿宋"/>
                <w:szCs w:val="21"/>
              </w:rPr>
              <w:t>试验对自动喷水灭火系统的控制显示功能</w:t>
            </w:r>
          </w:p>
        </w:tc>
      </w:tr>
      <w:tr w14:paraId="16102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276" w:type="dxa"/>
            <w:vMerge w:val="continue"/>
            <w:vAlign w:val="center"/>
          </w:tcPr>
          <w:p w14:paraId="5CDCCD6B">
            <w:pPr>
              <w:spacing w:line="360" w:lineRule="auto"/>
              <w:jc w:val="center"/>
              <w:rPr>
                <w:rFonts w:hint="eastAsia" w:ascii="仿宋" w:hAnsi="仿宋" w:eastAsia="仿宋" w:cs="仿宋"/>
                <w:szCs w:val="21"/>
              </w:rPr>
            </w:pPr>
          </w:p>
        </w:tc>
        <w:tc>
          <w:tcPr>
            <w:tcW w:w="1984" w:type="dxa"/>
            <w:vAlign w:val="center"/>
          </w:tcPr>
          <w:p w14:paraId="0A06E0BB">
            <w:pPr>
              <w:spacing w:line="360" w:lineRule="auto"/>
              <w:jc w:val="center"/>
              <w:rPr>
                <w:rFonts w:hint="eastAsia" w:ascii="仿宋" w:hAnsi="仿宋" w:eastAsia="仿宋" w:cs="仿宋"/>
                <w:szCs w:val="21"/>
              </w:rPr>
            </w:pPr>
            <w:r>
              <w:rPr>
                <w:rFonts w:hint="eastAsia" w:ascii="仿宋" w:hAnsi="仿宋" w:eastAsia="仿宋" w:cs="仿宋"/>
                <w:szCs w:val="21"/>
              </w:rPr>
              <w:t>火灾探测器</w:t>
            </w:r>
          </w:p>
        </w:tc>
        <w:tc>
          <w:tcPr>
            <w:tcW w:w="5329" w:type="dxa"/>
            <w:vAlign w:val="center"/>
          </w:tcPr>
          <w:p w14:paraId="168CDA75">
            <w:pPr>
              <w:jc w:val="center"/>
              <w:rPr>
                <w:rFonts w:hint="eastAsia" w:ascii="仿宋" w:hAnsi="仿宋" w:eastAsia="仿宋" w:cs="仿宋"/>
                <w:szCs w:val="21"/>
              </w:rPr>
            </w:pPr>
            <w:r>
              <w:rPr>
                <w:rFonts w:hint="eastAsia" w:ascii="仿宋" w:hAnsi="仿宋" w:eastAsia="仿宋" w:cs="仿宋"/>
                <w:szCs w:val="21"/>
              </w:rPr>
              <w:t>外观及运行状态，试验报警功能，每月试验数量不少于10%，每年覆盖一次</w:t>
            </w:r>
          </w:p>
        </w:tc>
      </w:tr>
      <w:tr w14:paraId="50E37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276" w:type="dxa"/>
            <w:vMerge w:val="continue"/>
            <w:vAlign w:val="center"/>
          </w:tcPr>
          <w:p w14:paraId="6250D600">
            <w:pPr>
              <w:spacing w:line="360" w:lineRule="auto"/>
              <w:jc w:val="center"/>
              <w:rPr>
                <w:rFonts w:hint="eastAsia" w:ascii="仿宋" w:hAnsi="仿宋" w:eastAsia="仿宋" w:cs="仿宋"/>
                <w:szCs w:val="21"/>
              </w:rPr>
            </w:pPr>
          </w:p>
        </w:tc>
        <w:tc>
          <w:tcPr>
            <w:tcW w:w="1984" w:type="dxa"/>
            <w:vAlign w:val="center"/>
          </w:tcPr>
          <w:p w14:paraId="6CA0CB00">
            <w:pPr>
              <w:spacing w:line="360" w:lineRule="auto"/>
              <w:jc w:val="center"/>
              <w:rPr>
                <w:rFonts w:hint="eastAsia" w:ascii="仿宋" w:hAnsi="仿宋" w:eastAsia="仿宋" w:cs="仿宋"/>
                <w:szCs w:val="21"/>
              </w:rPr>
            </w:pPr>
            <w:r>
              <w:rPr>
                <w:rFonts w:hint="eastAsia" w:ascii="仿宋" w:hAnsi="仿宋" w:eastAsia="仿宋" w:cs="仿宋"/>
                <w:szCs w:val="21"/>
              </w:rPr>
              <w:t>手动报警按钮</w:t>
            </w:r>
          </w:p>
        </w:tc>
        <w:tc>
          <w:tcPr>
            <w:tcW w:w="5329" w:type="dxa"/>
            <w:vAlign w:val="center"/>
          </w:tcPr>
          <w:p w14:paraId="4A39CC8A">
            <w:pPr>
              <w:jc w:val="center"/>
              <w:rPr>
                <w:rFonts w:hint="eastAsia" w:ascii="仿宋" w:hAnsi="仿宋" w:eastAsia="仿宋" w:cs="仿宋"/>
                <w:szCs w:val="21"/>
              </w:rPr>
            </w:pPr>
            <w:r>
              <w:rPr>
                <w:rFonts w:hint="eastAsia" w:ascii="仿宋" w:hAnsi="仿宋" w:eastAsia="仿宋" w:cs="仿宋"/>
                <w:szCs w:val="21"/>
              </w:rPr>
              <w:t>外观及运行状态，试验报警功能，每月试验数量不少于10%，每年覆盖一次</w:t>
            </w:r>
          </w:p>
        </w:tc>
      </w:tr>
      <w:tr w14:paraId="45E92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276" w:type="dxa"/>
            <w:vMerge w:val="continue"/>
            <w:vAlign w:val="center"/>
          </w:tcPr>
          <w:p w14:paraId="0E807AB0">
            <w:pPr>
              <w:spacing w:line="360" w:lineRule="auto"/>
              <w:jc w:val="center"/>
              <w:rPr>
                <w:rFonts w:hint="eastAsia" w:ascii="仿宋" w:hAnsi="仿宋" w:eastAsia="仿宋" w:cs="仿宋"/>
                <w:szCs w:val="21"/>
              </w:rPr>
            </w:pPr>
          </w:p>
        </w:tc>
        <w:tc>
          <w:tcPr>
            <w:tcW w:w="1984" w:type="dxa"/>
            <w:vAlign w:val="center"/>
          </w:tcPr>
          <w:p w14:paraId="70334FE6">
            <w:pPr>
              <w:spacing w:line="360" w:lineRule="auto"/>
              <w:jc w:val="center"/>
              <w:rPr>
                <w:rFonts w:hint="eastAsia" w:ascii="仿宋" w:hAnsi="仿宋" w:eastAsia="仿宋" w:cs="仿宋"/>
                <w:szCs w:val="21"/>
              </w:rPr>
            </w:pPr>
            <w:r>
              <w:rPr>
                <w:rFonts w:hint="eastAsia" w:ascii="仿宋" w:hAnsi="仿宋" w:eastAsia="仿宋" w:cs="仿宋"/>
                <w:szCs w:val="21"/>
              </w:rPr>
              <w:t>火灾警报装置</w:t>
            </w:r>
          </w:p>
        </w:tc>
        <w:tc>
          <w:tcPr>
            <w:tcW w:w="5329" w:type="dxa"/>
            <w:vAlign w:val="center"/>
          </w:tcPr>
          <w:p w14:paraId="72D6E33E">
            <w:pPr>
              <w:jc w:val="center"/>
              <w:rPr>
                <w:rFonts w:hint="eastAsia" w:ascii="仿宋" w:hAnsi="仿宋" w:eastAsia="仿宋" w:cs="仿宋"/>
                <w:szCs w:val="21"/>
              </w:rPr>
            </w:pPr>
            <w:r>
              <w:rPr>
                <w:rFonts w:hint="eastAsia" w:ascii="仿宋" w:hAnsi="仿宋" w:eastAsia="仿宋" w:cs="仿宋"/>
                <w:szCs w:val="21"/>
              </w:rPr>
              <w:t>试验报警功能</w:t>
            </w:r>
          </w:p>
        </w:tc>
      </w:tr>
      <w:tr w14:paraId="761D8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276" w:type="dxa"/>
            <w:vMerge w:val="restart"/>
            <w:vAlign w:val="center"/>
          </w:tcPr>
          <w:p w14:paraId="728EBE0D">
            <w:pPr>
              <w:spacing w:line="360" w:lineRule="auto"/>
              <w:jc w:val="center"/>
              <w:rPr>
                <w:rFonts w:hint="eastAsia" w:ascii="仿宋" w:hAnsi="仿宋" w:eastAsia="仿宋" w:cs="仿宋"/>
                <w:szCs w:val="21"/>
              </w:rPr>
            </w:pPr>
            <w:r>
              <w:rPr>
                <w:rFonts w:hint="eastAsia" w:ascii="仿宋" w:hAnsi="仿宋" w:eastAsia="仿宋" w:cs="仿宋"/>
                <w:szCs w:val="21"/>
              </w:rPr>
              <w:t>消防给水及消火栓系统</w:t>
            </w:r>
          </w:p>
        </w:tc>
        <w:tc>
          <w:tcPr>
            <w:tcW w:w="1984" w:type="dxa"/>
            <w:vAlign w:val="center"/>
          </w:tcPr>
          <w:p w14:paraId="0632E32B">
            <w:pPr>
              <w:spacing w:line="360" w:lineRule="auto"/>
              <w:jc w:val="center"/>
              <w:rPr>
                <w:rFonts w:hint="eastAsia" w:ascii="仿宋" w:hAnsi="仿宋" w:eastAsia="仿宋" w:cs="仿宋"/>
                <w:szCs w:val="21"/>
              </w:rPr>
            </w:pPr>
            <w:r>
              <w:rPr>
                <w:rFonts w:hint="eastAsia" w:ascii="仿宋" w:hAnsi="仿宋" w:eastAsia="仿宋" w:cs="仿宋"/>
                <w:szCs w:val="21"/>
              </w:rPr>
              <w:t>消防水池</w:t>
            </w:r>
          </w:p>
        </w:tc>
        <w:tc>
          <w:tcPr>
            <w:tcW w:w="5329" w:type="dxa"/>
            <w:vAlign w:val="center"/>
          </w:tcPr>
          <w:p w14:paraId="02A65405">
            <w:pPr>
              <w:jc w:val="center"/>
              <w:rPr>
                <w:rFonts w:hint="eastAsia" w:ascii="仿宋" w:hAnsi="仿宋" w:eastAsia="仿宋" w:cs="仿宋"/>
                <w:szCs w:val="21"/>
              </w:rPr>
            </w:pPr>
            <w:r>
              <w:rPr>
                <w:rFonts w:hint="eastAsia" w:ascii="仿宋" w:hAnsi="仿宋" w:eastAsia="仿宋" w:cs="仿宋"/>
                <w:szCs w:val="21"/>
              </w:rPr>
              <w:t>外观，核对储水量、自动进水阀进水功能</w:t>
            </w:r>
          </w:p>
        </w:tc>
      </w:tr>
      <w:tr w14:paraId="06D0D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276" w:type="dxa"/>
            <w:vMerge w:val="continue"/>
            <w:vAlign w:val="center"/>
          </w:tcPr>
          <w:p w14:paraId="12BF1009">
            <w:pPr>
              <w:spacing w:line="360" w:lineRule="auto"/>
              <w:jc w:val="center"/>
              <w:rPr>
                <w:rFonts w:hint="eastAsia" w:ascii="仿宋" w:hAnsi="仿宋" w:eastAsia="仿宋" w:cs="仿宋"/>
                <w:szCs w:val="21"/>
              </w:rPr>
            </w:pPr>
          </w:p>
        </w:tc>
        <w:tc>
          <w:tcPr>
            <w:tcW w:w="1984" w:type="dxa"/>
            <w:vAlign w:val="center"/>
          </w:tcPr>
          <w:p w14:paraId="37D00AAB">
            <w:pPr>
              <w:spacing w:line="360" w:lineRule="auto"/>
              <w:jc w:val="center"/>
              <w:rPr>
                <w:rFonts w:hint="eastAsia" w:ascii="仿宋" w:hAnsi="仿宋" w:eastAsia="仿宋" w:cs="仿宋"/>
                <w:szCs w:val="21"/>
              </w:rPr>
            </w:pPr>
            <w:r>
              <w:rPr>
                <w:rFonts w:hint="eastAsia" w:ascii="仿宋" w:hAnsi="仿宋" w:eastAsia="仿宋" w:cs="仿宋"/>
                <w:szCs w:val="21"/>
              </w:rPr>
              <w:t>消防水箱</w:t>
            </w:r>
          </w:p>
        </w:tc>
        <w:tc>
          <w:tcPr>
            <w:tcW w:w="5329" w:type="dxa"/>
            <w:vAlign w:val="center"/>
          </w:tcPr>
          <w:p w14:paraId="66C70B9E">
            <w:pPr>
              <w:jc w:val="center"/>
              <w:rPr>
                <w:rFonts w:hint="eastAsia" w:ascii="仿宋" w:hAnsi="仿宋" w:eastAsia="仿宋" w:cs="仿宋"/>
                <w:szCs w:val="21"/>
              </w:rPr>
            </w:pPr>
            <w:r>
              <w:rPr>
                <w:rFonts w:hint="eastAsia" w:ascii="仿宋" w:hAnsi="仿宋" w:eastAsia="仿宋" w:cs="仿宋"/>
                <w:szCs w:val="21"/>
              </w:rPr>
              <w:t>外观，核对储水量、自动进水阀进水功能</w:t>
            </w:r>
          </w:p>
        </w:tc>
      </w:tr>
      <w:tr w14:paraId="3B0D5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276" w:type="dxa"/>
            <w:vMerge w:val="continue"/>
            <w:vAlign w:val="center"/>
          </w:tcPr>
          <w:p w14:paraId="03481FC8">
            <w:pPr>
              <w:spacing w:line="360" w:lineRule="auto"/>
              <w:jc w:val="center"/>
              <w:rPr>
                <w:rFonts w:hint="eastAsia" w:ascii="仿宋" w:hAnsi="仿宋" w:eastAsia="仿宋" w:cs="仿宋"/>
                <w:szCs w:val="21"/>
              </w:rPr>
            </w:pPr>
          </w:p>
        </w:tc>
        <w:tc>
          <w:tcPr>
            <w:tcW w:w="1984" w:type="dxa"/>
            <w:vMerge w:val="restart"/>
            <w:vAlign w:val="center"/>
          </w:tcPr>
          <w:p w14:paraId="35AA5FC6">
            <w:pPr>
              <w:spacing w:line="360" w:lineRule="auto"/>
              <w:jc w:val="center"/>
              <w:rPr>
                <w:rFonts w:hint="eastAsia" w:ascii="仿宋" w:hAnsi="仿宋" w:eastAsia="仿宋" w:cs="仿宋"/>
                <w:szCs w:val="21"/>
              </w:rPr>
            </w:pPr>
            <w:r>
              <w:rPr>
                <w:rFonts w:hint="eastAsia" w:ascii="仿宋" w:hAnsi="仿宋" w:eastAsia="仿宋" w:cs="仿宋"/>
                <w:szCs w:val="21"/>
              </w:rPr>
              <w:t>稳（增）压泵及气压水罐</w:t>
            </w:r>
          </w:p>
        </w:tc>
        <w:tc>
          <w:tcPr>
            <w:tcW w:w="5329" w:type="dxa"/>
            <w:vAlign w:val="center"/>
          </w:tcPr>
          <w:p w14:paraId="585623AB">
            <w:pPr>
              <w:jc w:val="center"/>
              <w:rPr>
                <w:rFonts w:hint="eastAsia" w:ascii="仿宋" w:hAnsi="仿宋" w:eastAsia="仿宋" w:cs="仿宋"/>
                <w:szCs w:val="21"/>
              </w:rPr>
            </w:pPr>
            <w:r>
              <w:rPr>
                <w:rFonts w:hint="eastAsia" w:ascii="仿宋" w:hAnsi="仿宋" w:eastAsia="仿宋" w:cs="仿宋"/>
                <w:szCs w:val="21"/>
              </w:rPr>
              <w:t>检测工作运行状态</w:t>
            </w:r>
          </w:p>
        </w:tc>
      </w:tr>
      <w:tr w14:paraId="46FF1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276" w:type="dxa"/>
            <w:vMerge w:val="continue"/>
            <w:vAlign w:val="center"/>
          </w:tcPr>
          <w:p w14:paraId="16B7B95F">
            <w:pPr>
              <w:spacing w:line="360" w:lineRule="auto"/>
              <w:jc w:val="center"/>
              <w:rPr>
                <w:rFonts w:hint="eastAsia" w:ascii="仿宋" w:hAnsi="仿宋" w:eastAsia="仿宋" w:cs="仿宋"/>
                <w:szCs w:val="21"/>
              </w:rPr>
            </w:pPr>
          </w:p>
        </w:tc>
        <w:tc>
          <w:tcPr>
            <w:tcW w:w="1984" w:type="dxa"/>
            <w:vMerge w:val="continue"/>
            <w:vAlign w:val="center"/>
          </w:tcPr>
          <w:p w14:paraId="19FEB7F0">
            <w:pPr>
              <w:spacing w:line="360" w:lineRule="auto"/>
              <w:jc w:val="center"/>
              <w:rPr>
                <w:rFonts w:hint="eastAsia" w:ascii="仿宋" w:hAnsi="仿宋" w:eastAsia="仿宋" w:cs="仿宋"/>
                <w:szCs w:val="21"/>
              </w:rPr>
            </w:pPr>
          </w:p>
        </w:tc>
        <w:tc>
          <w:tcPr>
            <w:tcW w:w="5329" w:type="dxa"/>
            <w:vAlign w:val="center"/>
          </w:tcPr>
          <w:p w14:paraId="46B5A9AD">
            <w:pPr>
              <w:jc w:val="center"/>
              <w:rPr>
                <w:rFonts w:hint="eastAsia" w:ascii="仿宋" w:hAnsi="仿宋" w:eastAsia="仿宋" w:cs="仿宋"/>
                <w:szCs w:val="21"/>
              </w:rPr>
            </w:pPr>
            <w:r>
              <w:rPr>
                <w:rFonts w:hint="eastAsia" w:ascii="仿宋" w:hAnsi="仿宋" w:eastAsia="仿宋" w:cs="仿宋"/>
                <w:szCs w:val="21"/>
              </w:rPr>
              <w:t>模拟系统渗漏，测试稳压泵及气压水罐稳压、增压能力，自动启泵、停泵及联动启动主泵的压力工况</w:t>
            </w:r>
          </w:p>
        </w:tc>
      </w:tr>
      <w:tr w14:paraId="34CA9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276" w:type="dxa"/>
            <w:vMerge w:val="continue"/>
            <w:vAlign w:val="center"/>
          </w:tcPr>
          <w:p w14:paraId="2CC2D20F">
            <w:pPr>
              <w:spacing w:line="360" w:lineRule="auto"/>
              <w:jc w:val="center"/>
              <w:rPr>
                <w:rFonts w:hint="eastAsia" w:ascii="仿宋" w:hAnsi="仿宋" w:eastAsia="仿宋" w:cs="仿宋"/>
                <w:szCs w:val="21"/>
              </w:rPr>
            </w:pPr>
          </w:p>
        </w:tc>
        <w:tc>
          <w:tcPr>
            <w:tcW w:w="1984" w:type="dxa"/>
            <w:vMerge w:val="continue"/>
            <w:vAlign w:val="center"/>
          </w:tcPr>
          <w:p w14:paraId="66A4E994">
            <w:pPr>
              <w:spacing w:line="360" w:lineRule="auto"/>
              <w:jc w:val="center"/>
              <w:rPr>
                <w:rFonts w:hint="eastAsia" w:ascii="仿宋" w:hAnsi="仿宋" w:eastAsia="仿宋" w:cs="仿宋"/>
                <w:szCs w:val="21"/>
              </w:rPr>
            </w:pPr>
          </w:p>
        </w:tc>
        <w:tc>
          <w:tcPr>
            <w:tcW w:w="5329" w:type="dxa"/>
            <w:vAlign w:val="center"/>
          </w:tcPr>
          <w:p w14:paraId="33137A68">
            <w:pPr>
              <w:jc w:val="center"/>
              <w:rPr>
                <w:rFonts w:hint="eastAsia" w:ascii="仿宋" w:hAnsi="仿宋" w:eastAsia="仿宋" w:cs="仿宋"/>
                <w:szCs w:val="21"/>
              </w:rPr>
            </w:pPr>
            <w:r>
              <w:rPr>
                <w:rFonts w:hint="eastAsia" w:ascii="仿宋" w:hAnsi="仿宋" w:eastAsia="仿宋" w:cs="仿宋"/>
                <w:szCs w:val="21"/>
              </w:rPr>
              <w:t>检测气压水罐的压力和有效容积</w:t>
            </w:r>
          </w:p>
        </w:tc>
      </w:tr>
      <w:tr w14:paraId="28F6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276" w:type="dxa"/>
            <w:vMerge w:val="continue"/>
            <w:vAlign w:val="center"/>
          </w:tcPr>
          <w:p w14:paraId="4362B1E2">
            <w:pPr>
              <w:spacing w:line="360" w:lineRule="auto"/>
              <w:jc w:val="center"/>
              <w:rPr>
                <w:rFonts w:hint="eastAsia" w:ascii="仿宋" w:hAnsi="仿宋" w:eastAsia="仿宋" w:cs="仿宋"/>
                <w:szCs w:val="21"/>
              </w:rPr>
            </w:pPr>
          </w:p>
        </w:tc>
        <w:tc>
          <w:tcPr>
            <w:tcW w:w="1984" w:type="dxa"/>
            <w:vMerge w:val="restart"/>
            <w:vAlign w:val="center"/>
          </w:tcPr>
          <w:p w14:paraId="5C3CBAE4">
            <w:pPr>
              <w:spacing w:line="360" w:lineRule="auto"/>
              <w:jc w:val="center"/>
              <w:rPr>
                <w:rFonts w:hint="eastAsia" w:ascii="仿宋" w:hAnsi="仿宋" w:eastAsia="仿宋" w:cs="仿宋"/>
                <w:szCs w:val="21"/>
              </w:rPr>
            </w:pPr>
            <w:r>
              <w:rPr>
                <w:rFonts w:hint="eastAsia" w:ascii="仿宋" w:hAnsi="仿宋" w:eastAsia="仿宋" w:cs="仿宋"/>
                <w:szCs w:val="21"/>
              </w:rPr>
              <w:t>消防水泵及控制柜</w:t>
            </w:r>
          </w:p>
        </w:tc>
        <w:tc>
          <w:tcPr>
            <w:tcW w:w="5329" w:type="dxa"/>
            <w:vAlign w:val="center"/>
          </w:tcPr>
          <w:p w14:paraId="053E8D33">
            <w:pPr>
              <w:jc w:val="center"/>
              <w:rPr>
                <w:rFonts w:hint="eastAsia" w:ascii="仿宋" w:hAnsi="仿宋" w:eastAsia="仿宋" w:cs="仿宋"/>
                <w:szCs w:val="21"/>
              </w:rPr>
            </w:pPr>
            <w:r>
              <w:rPr>
                <w:rFonts w:hint="eastAsia" w:ascii="仿宋" w:hAnsi="仿宋" w:eastAsia="仿宋" w:cs="仿宋"/>
                <w:szCs w:val="21"/>
              </w:rPr>
              <w:t>检测工作运行状态</w:t>
            </w:r>
          </w:p>
        </w:tc>
      </w:tr>
      <w:tr w14:paraId="43E59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276" w:type="dxa"/>
            <w:vMerge w:val="continue"/>
            <w:vAlign w:val="center"/>
          </w:tcPr>
          <w:p w14:paraId="391EB6FE">
            <w:pPr>
              <w:spacing w:line="360" w:lineRule="auto"/>
              <w:jc w:val="center"/>
              <w:rPr>
                <w:rFonts w:hint="eastAsia" w:ascii="仿宋" w:hAnsi="仿宋" w:eastAsia="仿宋" w:cs="仿宋"/>
                <w:szCs w:val="21"/>
              </w:rPr>
            </w:pPr>
          </w:p>
        </w:tc>
        <w:tc>
          <w:tcPr>
            <w:tcW w:w="1984" w:type="dxa"/>
            <w:vMerge w:val="continue"/>
            <w:vAlign w:val="center"/>
          </w:tcPr>
          <w:p w14:paraId="4EB2825D">
            <w:pPr>
              <w:spacing w:line="360" w:lineRule="auto"/>
              <w:jc w:val="center"/>
              <w:rPr>
                <w:rFonts w:hint="eastAsia" w:ascii="仿宋" w:hAnsi="仿宋" w:eastAsia="仿宋" w:cs="仿宋"/>
                <w:szCs w:val="21"/>
              </w:rPr>
            </w:pPr>
          </w:p>
        </w:tc>
        <w:tc>
          <w:tcPr>
            <w:tcW w:w="5329" w:type="dxa"/>
            <w:vAlign w:val="center"/>
          </w:tcPr>
          <w:p w14:paraId="19F6704F">
            <w:pPr>
              <w:jc w:val="center"/>
              <w:rPr>
                <w:rFonts w:hint="eastAsia" w:ascii="仿宋" w:hAnsi="仿宋" w:eastAsia="仿宋" w:cs="仿宋"/>
                <w:szCs w:val="21"/>
              </w:rPr>
            </w:pPr>
            <w:r>
              <w:rPr>
                <w:rFonts w:hint="eastAsia" w:ascii="仿宋" w:hAnsi="仿宋" w:eastAsia="仿宋" w:cs="仿宋"/>
                <w:szCs w:val="21"/>
              </w:rPr>
              <w:t>试验手动/自动启泵功能和主、备泵切换功能，控制柜转换开关是否处于自动状态</w:t>
            </w:r>
          </w:p>
        </w:tc>
      </w:tr>
      <w:tr w14:paraId="2437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276" w:type="dxa"/>
            <w:vMerge w:val="continue"/>
            <w:vAlign w:val="center"/>
          </w:tcPr>
          <w:p w14:paraId="4B576D98">
            <w:pPr>
              <w:spacing w:line="360" w:lineRule="auto"/>
              <w:jc w:val="center"/>
              <w:rPr>
                <w:rFonts w:hint="eastAsia" w:ascii="仿宋" w:hAnsi="仿宋" w:eastAsia="仿宋" w:cs="仿宋"/>
                <w:szCs w:val="21"/>
              </w:rPr>
            </w:pPr>
          </w:p>
        </w:tc>
        <w:tc>
          <w:tcPr>
            <w:tcW w:w="1984" w:type="dxa"/>
            <w:vMerge w:val="continue"/>
            <w:vAlign w:val="center"/>
          </w:tcPr>
          <w:p w14:paraId="059A92CD">
            <w:pPr>
              <w:spacing w:line="360" w:lineRule="auto"/>
              <w:jc w:val="center"/>
              <w:rPr>
                <w:rFonts w:hint="eastAsia" w:ascii="仿宋" w:hAnsi="仿宋" w:eastAsia="仿宋" w:cs="仿宋"/>
                <w:szCs w:val="21"/>
              </w:rPr>
            </w:pPr>
          </w:p>
        </w:tc>
        <w:tc>
          <w:tcPr>
            <w:tcW w:w="5329" w:type="dxa"/>
            <w:vAlign w:val="center"/>
          </w:tcPr>
          <w:p w14:paraId="1B95322C">
            <w:pPr>
              <w:jc w:val="center"/>
              <w:rPr>
                <w:rFonts w:hint="eastAsia" w:ascii="仿宋" w:hAnsi="仿宋" w:eastAsia="仿宋" w:cs="仿宋"/>
                <w:szCs w:val="21"/>
              </w:rPr>
            </w:pPr>
            <w:r>
              <w:rPr>
                <w:rFonts w:hint="eastAsia" w:ascii="仿宋" w:hAnsi="仿宋" w:eastAsia="仿宋" w:cs="仿宋"/>
                <w:szCs w:val="21"/>
              </w:rPr>
              <w:t>利用测试装置测试消防泵供水的流量和压力</w:t>
            </w:r>
          </w:p>
        </w:tc>
      </w:tr>
      <w:tr w14:paraId="61DF2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276" w:type="dxa"/>
            <w:vMerge w:val="continue"/>
            <w:vAlign w:val="center"/>
          </w:tcPr>
          <w:p w14:paraId="474E8F8F">
            <w:pPr>
              <w:spacing w:line="360" w:lineRule="auto"/>
              <w:jc w:val="center"/>
              <w:rPr>
                <w:rFonts w:hint="eastAsia" w:ascii="仿宋" w:hAnsi="仿宋" w:eastAsia="仿宋" w:cs="仿宋"/>
                <w:szCs w:val="21"/>
              </w:rPr>
            </w:pPr>
          </w:p>
        </w:tc>
        <w:tc>
          <w:tcPr>
            <w:tcW w:w="1984" w:type="dxa"/>
            <w:vMerge w:val="restart"/>
            <w:vAlign w:val="center"/>
          </w:tcPr>
          <w:p w14:paraId="285C7D1A">
            <w:pPr>
              <w:spacing w:line="360" w:lineRule="auto"/>
              <w:jc w:val="center"/>
              <w:rPr>
                <w:rFonts w:hint="eastAsia" w:ascii="仿宋" w:hAnsi="仿宋" w:eastAsia="仿宋" w:cs="仿宋"/>
                <w:szCs w:val="21"/>
              </w:rPr>
            </w:pPr>
            <w:r>
              <w:rPr>
                <w:rFonts w:hint="eastAsia" w:ascii="仿宋" w:hAnsi="仿宋" w:eastAsia="仿宋" w:cs="仿宋"/>
                <w:szCs w:val="21"/>
              </w:rPr>
              <w:t>管网控制阀门</w:t>
            </w:r>
          </w:p>
        </w:tc>
        <w:tc>
          <w:tcPr>
            <w:tcW w:w="5329" w:type="dxa"/>
            <w:vAlign w:val="center"/>
          </w:tcPr>
          <w:p w14:paraId="40B57497">
            <w:pPr>
              <w:jc w:val="center"/>
              <w:rPr>
                <w:rFonts w:hint="eastAsia" w:ascii="仿宋" w:hAnsi="仿宋" w:eastAsia="仿宋" w:cs="仿宋"/>
                <w:szCs w:val="21"/>
              </w:rPr>
            </w:pPr>
            <w:r>
              <w:rPr>
                <w:rFonts w:hint="eastAsia" w:ascii="仿宋" w:hAnsi="仿宋" w:eastAsia="仿宋" w:cs="仿宋"/>
                <w:szCs w:val="21"/>
              </w:rPr>
              <w:t>检查水源控制阀外观</w:t>
            </w:r>
          </w:p>
        </w:tc>
      </w:tr>
      <w:tr w14:paraId="0C6D7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276" w:type="dxa"/>
            <w:vMerge w:val="continue"/>
            <w:vAlign w:val="center"/>
          </w:tcPr>
          <w:p w14:paraId="07CEC021">
            <w:pPr>
              <w:spacing w:line="360" w:lineRule="auto"/>
              <w:jc w:val="center"/>
              <w:rPr>
                <w:rFonts w:hint="eastAsia" w:ascii="仿宋" w:hAnsi="仿宋" w:eastAsia="仿宋" w:cs="仿宋"/>
                <w:szCs w:val="21"/>
              </w:rPr>
            </w:pPr>
          </w:p>
        </w:tc>
        <w:tc>
          <w:tcPr>
            <w:tcW w:w="1984" w:type="dxa"/>
            <w:vMerge w:val="continue"/>
            <w:vAlign w:val="center"/>
          </w:tcPr>
          <w:p w14:paraId="690DBCFF">
            <w:pPr>
              <w:spacing w:line="360" w:lineRule="auto"/>
              <w:jc w:val="center"/>
              <w:rPr>
                <w:rFonts w:hint="eastAsia" w:ascii="仿宋" w:hAnsi="仿宋" w:eastAsia="仿宋" w:cs="仿宋"/>
                <w:szCs w:val="21"/>
              </w:rPr>
            </w:pPr>
          </w:p>
        </w:tc>
        <w:tc>
          <w:tcPr>
            <w:tcW w:w="5329" w:type="dxa"/>
            <w:vAlign w:val="center"/>
          </w:tcPr>
          <w:p w14:paraId="36FC9169">
            <w:pPr>
              <w:jc w:val="center"/>
              <w:rPr>
                <w:rFonts w:hint="eastAsia" w:ascii="仿宋" w:hAnsi="仿宋" w:eastAsia="仿宋" w:cs="仿宋"/>
                <w:szCs w:val="21"/>
              </w:rPr>
            </w:pPr>
            <w:r>
              <w:rPr>
                <w:rFonts w:hint="eastAsia" w:ascii="仿宋" w:hAnsi="仿宋" w:eastAsia="仿宋" w:cs="仿宋"/>
                <w:szCs w:val="21"/>
              </w:rPr>
              <w:t>检查室外阀门井中进水管上的控制阀门是否处于全开启状态</w:t>
            </w:r>
          </w:p>
        </w:tc>
      </w:tr>
      <w:tr w14:paraId="34E67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276" w:type="dxa"/>
            <w:vMerge w:val="continue"/>
            <w:vAlign w:val="center"/>
          </w:tcPr>
          <w:p w14:paraId="44476208">
            <w:pPr>
              <w:spacing w:line="360" w:lineRule="auto"/>
              <w:jc w:val="center"/>
              <w:rPr>
                <w:rFonts w:hint="eastAsia" w:ascii="仿宋" w:hAnsi="仿宋" w:eastAsia="仿宋" w:cs="仿宋"/>
                <w:szCs w:val="21"/>
              </w:rPr>
            </w:pPr>
          </w:p>
        </w:tc>
        <w:tc>
          <w:tcPr>
            <w:tcW w:w="1984" w:type="dxa"/>
            <w:vAlign w:val="center"/>
          </w:tcPr>
          <w:p w14:paraId="3F6A7663">
            <w:pPr>
              <w:spacing w:line="360" w:lineRule="auto"/>
              <w:jc w:val="center"/>
              <w:rPr>
                <w:rFonts w:hint="eastAsia" w:ascii="仿宋" w:hAnsi="仿宋" w:eastAsia="仿宋" w:cs="仿宋"/>
                <w:szCs w:val="21"/>
              </w:rPr>
            </w:pPr>
            <w:r>
              <w:rPr>
                <w:rFonts w:hint="eastAsia" w:ascii="仿宋" w:hAnsi="仿宋" w:eastAsia="仿宋" w:cs="仿宋"/>
                <w:szCs w:val="21"/>
              </w:rPr>
              <w:t>消火栓按钮</w:t>
            </w:r>
          </w:p>
        </w:tc>
        <w:tc>
          <w:tcPr>
            <w:tcW w:w="5329" w:type="dxa"/>
            <w:vAlign w:val="center"/>
          </w:tcPr>
          <w:p w14:paraId="584B557A">
            <w:pPr>
              <w:jc w:val="center"/>
              <w:rPr>
                <w:rFonts w:hint="eastAsia" w:ascii="仿宋" w:hAnsi="仿宋" w:eastAsia="仿宋" w:cs="仿宋"/>
                <w:szCs w:val="21"/>
              </w:rPr>
            </w:pPr>
            <w:r>
              <w:rPr>
                <w:rFonts w:hint="eastAsia" w:ascii="仿宋" w:hAnsi="仿宋" w:eastAsia="仿宋" w:cs="仿宋"/>
                <w:szCs w:val="21"/>
              </w:rPr>
              <w:t>检测外观，试验报警功能及信号指示功能</w:t>
            </w:r>
          </w:p>
        </w:tc>
      </w:tr>
      <w:tr w14:paraId="5ADE1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276" w:type="dxa"/>
            <w:vMerge w:val="continue"/>
            <w:vAlign w:val="center"/>
          </w:tcPr>
          <w:p w14:paraId="6A89AC86">
            <w:pPr>
              <w:spacing w:line="360" w:lineRule="auto"/>
              <w:jc w:val="center"/>
              <w:rPr>
                <w:rFonts w:hint="eastAsia" w:ascii="仿宋" w:hAnsi="仿宋" w:eastAsia="仿宋" w:cs="仿宋"/>
                <w:szCs w:val="21"/>
              </w:rPr>
            </w:pPr>
          </w:p>
        </w:tc>
        <w:tc>
          <w:tcPr>
            <w:tcW w:w="1984" w:type="dxa"/>
            <w:vAlign w:val="center"/>
          </w:tcPr>
          <w:p w14:paraId="054A09B3">
            <w:pPr>
              <w:spacing w:line="360" w:lineRule="auto"/>
              <w:jc w:val="center"/>
              <w:rPr>
                <w:rFonts w:hint="eastAsia" w:ascii="仿宋" w:hAnsi="仿宋" w:eastAsia="仿宋" w:cs="仿宋"/>
                <w:szCs w:val="21"/>
              </w:rPr>
            </w:pPr>
            <w:r>
              <w:rPr>
                <w:rFonts w:hint="eastAsia" w:ascii="仿宋" w:hAnsi="仿宋" w:eastAsia="仿宋" w:cs="仿宋"/>
                <w:szCs w:val="21"/>
              </w:rPr>
              <w:t>水泵接合器</w:t>
            </w:r>
          </w:p>
        </w:tc>
        <w:tc>
          <w:tcPr>
            <w:tcW w:w="5329" w:type="dxa"/>
            <w:vAlign w:val="center"/>
          </w:tcPr>
          <w:p w14:paraId="58C80A86">
            <w:pPr>
              <w:jc w:val="center"/>
              <w:rPr>
                <w:rFonts w:hint="eastAsia" w:ascii="仿宋" w:hAnsi="仿宋" w:eastAsia="仿宋" w:cs="仿宋"/>
                <w:szCs w:val="21"/>
              </w:rPr>
            </w:pPr>
            <w:r>
              <w:rPr>
                <w:rFonts w:hint="eastAsia" w:ascii="仿宋" w:hAnsi="仿宋" w:eastAsia="仿宋" w:cs="仿宋"/>
                <w:szCs w:val="21"/>
              </w:rPr>
              <w:t>检测外观及附件完整情况，标识齐全</w:t>
            </w:r>
          </w:p>
        </w:tc>
      </w:tr>
      <w:tr w14:paraId="556D8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276" w:type="dxa"/>
            <w:vMerge w:val="continue"/>
            <w:vAlign w:val="center"/>
          </w:tcPr>
          <w:p w14:paraId="21098970">
            <w:pPr>
              <w:spacing w:line="360" w:lineRule="auto"/>
              <w:jc w:val="center"/>
              <w:rPr>
                <w:rFonts w:hint="eastAsia" w:ascii="仿宋" w:hAnsi="仿宋" w:eastAsia="仿宋" w:cs="仿宋"/>
                <w:szCs w:val="21"/>
              </w:rPr>
            </w:pPr>
          </w:p>
        </w:tc>
        <w:tc>
          <w:tcPr>
            <w:tcW w:w="1984" w:type="dxa"/>
            <w:vAlign w:val="center"/>
          </w:tcPr>
          <w:p w14:paraId="75D86CC3">
            <w:pPr>
              <w:spacing w:line="360" w:lineRule="auto"/>
              <w:jc w:val="center"/>
              <w:rPr>
                <w:rFonts w:hint="eastAsia" w:ascii="仿宋" w:hAnsi="仿宋" w:eastAsia="仿宋" w:cs="仿宋"/>
                <w:szCs w:val="21"/>
              </w:rPr>
            </w:pPr>
            <w:r>
              <w:rPr>
                <w:rFonts w:hint="eastAsia" w:ascii="仿宋" w:hAnsi="仿宋" w:eastAsia="仿宋" w:cs="仿宋"/>
                <w:szCs w:val="21"/>
              </w:rPr>
              <w:t>室内消火栓</w:t>
            </w:r>
          </w:p>
        </w:tc>
        <w:tc>
          <w:tcPr>
            <w:tcW w:w="5329" w:type="dxa"/>
            <w:vAlign w:val="center"/>
          </w:tcPr>
          <w:p w14:paraId="4F8E02A5">
            <w:pPr>
              <w:jc w:val="center"/>
              <w:rPr>
                <w:rFonts w:hint="eastAsia" w:ascii="仿宋" w:hAnsi="仿宋" w:eastAsia="仿宋" w:cs="仿宋"/>
                <w:szCs w:val="21"/>
              </w:rPr>
            </w:pPr>
            <w:r>
              <w:rPr>
                <w:rFonts w:hint="eastAsia" w:ascii="仿宋" w:hAnsi="仿宋" w:eastAsia="仿宋" w:cs="仿宋"/>
                <w:szCs w:val="21"/>
              </w:rPr>
              <w:t>外观及配件完整情况，试验最不利点消火栓出水压力、静压及水质，选择不同楼层抽测室内消火栓静压和出水压力</w:t>
            </w:r>
          </w:p>
        </w:tc>
      </w:tr>
      <w:tr w14:paraId="3F04C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276" w:type="dxa"/>
            <w:vMerge w:val="continue"/>
            <w:vAlign w:val="center"/>
          </w:tcPr>
          <w:p w14:paraId="6A7CA33D">
            <w:pPr>
              <w:spacing w:line="360" w:lineRule="auto"/>
              <w:jc w:val="center"/>
              <w:rPr>
                <w:rFonts w:hint="eastAsia" w:ascii="仿宋" w:hAnsi="仿宋" w:eastAsia="仿宋" w:cs="仿宋"/>
                <w:szCs w:val="21"/>
              </w:rPr>
            </w:pPr>
          </w:p>
        </w:tc>
        <w:tc>
          <w:tcPr>
            <w:tcW w:w="1984" w:type="dxa"/>
            <w:vAlign w:val="center"/>
          </w:tcPr>
          <w:p w14:paraId="12C1FE13">
            <w:pPr>
              <w:spacing w:line="360" w:lineRule="auto"/>
              <w:jc w:val="center"/>
              <w:rPr>
                <w:rFonts w:hint="eastAsia" w:ascii="仿宋" w:hAnsi="仿宋" w:eastAsia="仿宋" w:cs="仿宋"/>
                <w:szCs w:val="21"/>
              </w:rPr>
            </w:pPr>
            <w:r>
              <w:rPr>
                <w:rFonts w:hint="eastAsia" w:ascii="仿宋" w:hAnsi="仿宋" w:eastAsia="仿宋" w:cs="仿宋"/>
                <w:szCs w:val="21"/>
              </w:rPr>
              <w:t>室外消火栓</w:t>
            </w:r>
          </w:p>
        </w:tc>
        <w:tc>
          <w:tcPr>
            <w:tcW w:w="5329" w:type="dxa"/>
            <w:vAlign w:val="center"/>
          </w:tcPr>
          <w:p w14:paraId="1E0B6FFA">
            <w:pPr>
              <w:jc w:val="center"/>
              <w:rPr>
                <w:rFonts w:hint="eastAsia" w:ascii="仿宋" w:hAnsi="仿宋" w:eastAsia="仿宋" w:cs="仿宋"/>
                <w:szCs w:val="21"/>
              </w:rPr>
            </w:pPr>
            <w:r>
              <w:rPr>
                <w:rFonts w:hint="eastAsia" w:ascii="仿宋" w:hAnsi="仿宋" w:eastAsia="仿宋" w:cs="仿宋"/>
                <w:szCs w:val="21"/>
              </w:rPr>
              <w:t>检测外观，试验室外消火栓出水压力，防冻措施</w:t>
            </w:r>
          </w:p>
        </w:tc>
      </w:tr>
      <w:tr w14:paraId="6B21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276" w:type="dxa"/>
            <w:vMerge w:val="restart"/>
            <w:vAlign w:val="center"/>
          </w:tcPr>
          <w:p w14:paraId="3BFAFAE8">
            <w:pPr>
              <w:spacing w:line="360" w:lineRule="auto"/>
              <w:jc w:val="center"/>
              <w:rPr>
                <w:rFonts w:hint="eastAsia" w:ascii="仿宋" w:hAnsi="仿宋" w:eastAsia="仿宋" w:cs="仿宋"/>
                <w:szCs w:val="21"/>
              </w:rPr>
            </w:pPr>
            <w:r>
              <w:rPr>
                <w:rFonts w:hint="eastAsia" w:ascii="仿宋" w:hAnsi="仿宋" w:eastAsia="仿宋" w:cs="仿宋"/>
                <w:szCs w:val="21"/>
              </w:rPr>
              <w:t>自动喷水灭火系统</w:t>
            </w:r>
          </w:p>
        </w:tc>
        <w:tc>
          <w:tcPr>
            <w:tcW w:w="1984" w:type="dxa"/>
            <w:vAlign w:val="center"/>
          </w:tcPr>
          <w:p w14:paraId="4ED0337F">
            <w:pPr>
              <w:spacing w:line="360" w:lineRule="auto"/>
              <w:jc w:val="center"/>
              <w:rPr>
                <w:rFonts w:hint="eastAsia" w:ascii="仿宋" w:hAnsi="仿宋" w:eastAsia="仿宋" w:cs="仿宋"/>
                <w:szCs w:val="21"/>
              </w:rPr>
            </w:pPr>
            <w:r>
              <w:rPr>
                <w:rFonts w:hint="eastAsia" w:ascii="仿宋" w:hAnsi="仿宋" w:eastAsia="仿宋" w:cs="仿宋"/>
                <w:szCs w:val="21"/>
              </w:rPr>
              <w:t>喷头</w:t>
            </w:r>
          </w:p>
        </w:tc>
        <w:tc>
          <w:tcPr>
            <w:tcW w:w="5329" w:type="dxa"/>
            <w:vAlign w:val="center"/>
          </w:tcPr>
          <w:p w14:paraId="180A5FB8">
            <w:pPr>
              <w:jc w:val="center"/>
              <w:rPr>
                <w:rFonts w:hint="eastAsia" w:ascii="仿宋" w:hAnsi="仿宋" w:eastAsia="仿宋" w:cs="仿宋"/>
                <w:szCs w:val="21"/>
              </w:rPr>
            </w:pPr>
            <w:r>
              <w:rPr>
                <w:rFonts w:hint="eastAsia" w:ascii="仿宋" w:hAnsi="仿宋" w:eastAsia="仿宋" w:cs="仿宋"/>
                <w:szCs w:val="21"/>
              </w:rPr>
              <w:t>检测外观及运行状况，每月监测数量不少于10%，每年覆盖一次</w:t>
            </w:r>
          </w:p>
        </w:tc>
      </w:tr>
      <w:tr w14:paraId="0426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276" w:type="dxa"/>
            <w:vMerge w:val="continue"/>
            <w:vAlign w:val="center"/>
          </w:tcPr>
          <w:p w14:paraId="0934A430">
            <w:pPr>
              <w:spacing w:line="360" w:lineRule="auto"/>
              <w:jc w:val="center"/>
              <w:rPr>
                <w:rFonts w:hint="eastAsia" w:ascii="仿宋" w:hAnsi="仿宋" w:eastAsia="仿宋" w:cs="仿宋"/>
                <w:szCs w:val="21"/>
              </w:rPr>
            </w:pPr>
          </w:p>
        </w:tc>
        <w:tc>
          <w:tcPr>
            <w:tcW w:w="1984" w:type="dxa"/>
            <w:vAlign w:val="center"/>
          </w:tcPr>
          <w:p w14:paraId="2650E429">
            <w:pPr>
              <w:spacing w:line="360" w:lineRule="auto"/>
              <w:jc w:val="center"/>
              <w:rPr>
                <w:rFonts w:hint="eastAsia" w:ascii="仿宋" w:hAnsi="仿宋" w:eastAsia="仿宋" w:cs="仿宋"/>
                <w:szCs w:val="21"/>
              </w:rPr>
            </w:pPr>
            <w:r>
              <w:rPr>
                <w:rFonts w:hint="eastAsia" w:ascii="仿宋" w:hAnsi="仿宋" w:eastAsia="仿宋" w:cs="仿宋"/>
                <w:szCs w:val="21"/>
              </w:rPr>
              <w:t>水流指示器</w:t>
            </w:r>
          </w:p>
        </w:tc>
        <w:tc>
          <w:tcPr>
            <w:tcW w:w="5329" w:type="dxa"/>
            <w:vAlign w:val="center"/>
          </w:tcPr>
          <w:p w14:paraId="0303E3E1">
            <w:pPr>
              <w:jc w:val="center"/>
              <w:rPr>
                <w:rFonts w:hint="eastAsia" w:ascii="仿宋" w:hAnsi="仿宋" w:eastAsia="仿宋" w:cs="仿宋"/>
                <w:szCs w:val="21"/>
              </w:rPr>
            </w:pPr>
            <w:r>
              <w:rPr>
                <w:rFonts w:hint="eastAsia" w:ascii="仿宋" w:hAnsi="仿宋" w:eastAsia="仿宋" w:cs="仿宋"/>
                <w:szCs w:val="21"/>
              </w:rPr>
              <w:t>检测外观和开闭状态，试验报警功能</w:t>
            </w:r>
          </w:p>
        </w:tc>
      </w:tr>
      <w:tr w14:paraId="5FC4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276" w:type="dxa"/>
            <w:vMerge w:val="continue"/>
            <w:vAlign w:val="center"/>
          </w:tcPr>
          <w:p w14:paraId="43DCDA50">
            <w:pPr>
              <w:spacing w:line="360" w:lineRule="auto"/>
              <w:jc w:val="center"/>
              <w:rPr>
                <w:rFonts w:hint="eastAsia" w:ascii="仿宋" w:hAnsi="仿宋" w:eastAsia="仿宋" w:cs="仿宋"/>
                <w:szCs w:val="21"/>
              </w:rPr>
            </w:pPr>
          </w:p>
        </w:tc>
        <w:tc>
          <w:tcPr>
            <w:tcW w:w="1984" w:type="dxa"/>
            <w:vAlign w:val="center"/>
          </w:tcPr>
          <w:p w14:paraId="0B4C782C">
            <w:pPr>
              <w:spacing w:line="360" w:lineRule="auto"/>
              <w:jc w:val="center"/>
              <w:rPr>
                <w:rFonts w:hint="eastAsia" w:ascii="仿宋" w:hAnsi="仿宋" w:eastAsia="仿宋" w:cs="仿宋"/>
                <w:szCs w:val="21"/>
              </w:rPr>
            </w:pPr>
            <w:r>
              <w:rPr>
                <w:rFonts w:hint="eastAsia" w:ascii="仿宋" w:hAnsi="仿宋" w:eastAsia="仿宋" w:cs="仿宋"/>
                <w:szCs w:val="21"/>
              </w:rPr>
              <w:t>系统阀门</w:t>
            </w:r>
          </w:p>
        </w:tc>
        <w:tc>
          <w:tcPr>
            <w:tcW w:w="5329" w:type="dxa"/>
            <w:vAlign w:val="center"/>
          </w:tcPr>
          <w:p w14:paraId="69385116">
            <w:pPr>
              <w:jc w:val="center"/>
              <w:rPr>
                <w:rFonts w:hint="eastAsia" w:ascii="仿宋" w:hAnsi="仿宋" w:eastAsia="仿宋" w:cs="仿宋"/>
                <w:szCs w:val="21"/>
              </w:rPr>
            </w:pPr>
            <w:r>
              <w:rPr>
                <w:rFonts w:hint="eastAsia" w:ascii="仿宋" w:hAnsi="仿宋" w:eastAsia="仿宋" w:cs="仿宋"/>
                <w:szCs w:val="21"/>
              </w:rPr>
              <w:t>检测铅封、锁链完好状况，对电磁阀和信号阀进行启动试验</w:t>
            </w:r>
          </w:p>
        </w:tc>
      </w:tr>
      <w:tr w14:paraId="04B2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276" w:type="dxa"/>
            <w:vMerge w:val="continue"/>
            <w:vAlign w:val="center"/>
          </w:tcPr>
          <w:p w14:paraId="4C8504B7">
            <w:pPr>
              <w:spacing w:line="360" w:lineRule="auto"/>
              <w:jc w:val="center"/>
              <w:rPr>
                <w:rFonts w:hint="eastAsia" w:ascii="仿宋" w:hAnsi="仿宋" w:eastAsia="仿宋" w:cs="仿宋"/>
                <w:szCs w:val="21"/>
              </w:rPr>
            </w:pPr>
          </w:p>
        </w:tc>
        <w:tc>
          <w:tcPr>
            <w:tcW w:w="1984" w:type="dxa"/>
            <w:vAlign w:val="center"/>
          </w:tcPr>
          <w:p w14:paraId="46FD1563">
            <w:pPr>
              <w:spacing w:line="360" w:lineRule="auto"/>
              <w:jc w:val="center"/>
              <w:rPr>
                <w:rFonts w:hint="eastAsia" w:ascii="仿宋" w:hAnsi="仿宋" w:eastAsia="仿宋" w:cs="仿宋"/>
                <w:szCs w:val="21"/>
              </w:rPr>
            </w:pPr>
            <w:r>
              <w:rPr>
                <w:rFonts w:hint="eastAsia" w:ascii="仿宋" w:hAnsi="仿宋" w:eastAsia="仿宋" w:cs="仿宋"/>
                <w:szCs w:val="21"/>
              </w:rPr>
              <w:t>报警阀组</w:t>
            </w:r>
          </w:p>
        </w:tc>
        <w:tc>
          <w:tcPr>
            <w:tcW w:w="5329" w:type="dxa"/>
            <w:vAlign w:val="center"/>
          </w:tcPr>
          <w:p w14:paraId="0BE08C88">
            <w:pPr>
              <w:jc w:val="center"/>
              <w:rPr>
                <w:rFonts w:hint="eastAsia" w:ascii="仿宋" w:hAnsi="仿宋" w:eastAsia="仿宋" w:cs="仿宋"/>
                <w:szCs w:val="21"/>
              </w:rPr>
            </w:pPr>
            <w:r>
              <w:rPr>
                <w:rFonts w:hint="eastAsia" w:ascii="仿宋" w:hAnsi="仿宋" w:eastAsia="仿宋" w:cs="仿宋"/>
                <w:szCs w:val="21"/>
              </w:rPr>
              <w:t>检测外观，试验报警功能</w:t>
            </w:r>
          </w:p>
        </w:tc>
      </w:tr>
      <w:tr w14:paraId="7ADAA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276" w:type="dxa"/>
            <w:vMerge w:val="continue"/>
            <w:vAlign w:val="center"/>
          </w:tcPr>
          <w:p w14:paraId="580D2B94">
            <w:pPr>
              <w:spacing w:line="360" w:lineRule="auto"/>
              <w:jc w:val="center"/>
              <w:rPr>
                <w:rFonts w:hint="eastAsia" w:ascii="仿宋" w:hAnsi="仿宋" w:eastAsia="仿宋" w:cs="仿宋"/>
                <w:szCs w:val="21"/>
              </w:rPr>
            </w:pPr>
          </w:p>
        </w:tc>
        <w:tc>
          <w:tcPr>
            <w:tcW w:w="1984" w:type="dxa"/>
            <w:vAlign w:val="center"/>
          </w:tcPr>
          <w:p w14:paraId="32437D01">
            <w:pPr>
              <w:spacing w:line="360" w:lineRule="auto"/>
              <w:jc w:val="center"/>
              <w:rPr>
                <w:rFonts w:hint="eastAsia" w:ascii="仿宋" w:hAnsi="仿宋" w:eastAsia="仿宋" w:cs="仿宋"/>
                <w:szCs w:val="21"/>
              </w:rPr>
            </w:pPr>
            <w:r>
              <w:rPr>
                <w:rFonts w:hint="eastAsia" w:ascii="仿宋" w:hAnsi="仿宋" w:eastAsia="仿宋" w:cs="仿宋"/>
                <w:szCs w:val="21"/>
              </w:rPr>
              <w:t>末端试水装置</w:t>
            </w:r>
          </w:p>
        </w:tc>
        <w:tc>
          <w:tcPr>
            <w:tcW w:w="5329" w:type="dxa"/>
            <w:vAlign w:val="center"/>
          </w:tcPr>
          <w:p w14:paraId="3251D533">
            <w:pPr>
              <w:jc w:val="center"/>
              <w:rPr>
                <w:rFonts w:hint="eastAsia" w:ascii="仿宋" w:hAnsi="仿宋" w:eastAsia="仿宋" w:cs="仿宋"/>
                <w:szCs w:val="21"/>
              </w:rPr>
            </w:pPr>
            <w:r>
              <w:rPr>
                <w:rFonts w:hint="eastAsia" w:ascii="仿宋" w:hAnsi="仿宋" w:eastAsia="仿宋" w:cs="仿宋"/>
                <w:szCs w:val="21"/>
              </w:rPr>
              <w:t>检测外观，进行放水试验，检测出水压力</w:t>
            </w:r>
          </w:p>
        </w:tc>
      </w:tr>
      <w:tr w14:paraId="006D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276" w:type="dxa"/>
            <w:vMerge w:val="restart"/>
            <w:vAlign w:val="center"/>
          </w:tcPr>
          <w:p w14:paraId="054BBAA8">
            <w:pPr>
              <w:spacing w:line="360" w:lineRule="auto"/>
              <w:jc w:val="center"/>
              <w:rPr>
                <w:rFonts w:hint="eastAsia" w:ascii="仿宋" w:hAnsi="仿宋" w:eastAsia="仿宋" w:cs="仿宋"/>
                <w:szCs w:val="21"/>
              </w:rPr>
            </w:pPr>
            <w:r>
              <w:rPr>
                <w:rFonts w:hint="eastAsia" w:ascii="仿宋" w:hAnsi="仿宋" w:eastAsia="仿宋" w:cs="仿宋"/>
                <w:szCs w:val="21"/>
              </w:rPr>
              <w:t>应急照明和疏散指示标志</w:t>
            </w:r>
          </w:p>
        </w:tc>
        <w:tc>
          <w:tcPr>
            <w:tcW w:w="1984" w:type="dxa"/>
            <w:vAlign w:val="center"/>
          </w:tcPr>
          <w:p w14:paraId="7E6496D4">
            <w:pPr>
              <w:spacing w:line="360" w:lineRule="auto"/>
              <w:jc w:val="center"/>
              <w:rPr>
                <w:rFonts w:hint="eastAsia" w:ascii="仿宋" w:hAnsi="仿宋" w:eastAsia="仿宋" w:cs="仿宋"/>
                <w:szCs w:val="21"/>
              </w:rPr>
            </w:pPr>
            <w:r>
              <w:rPr>
                <w:rFonts w:hint="eastAsia" w:ascii="仿宋" w:hAnsi="仿宋" w:eastAsia="仿宋" w:cs="仿宋"/>
                <w:szCs w:val="21"/>
              </w:rPr>
              <w:t>应急照明</w:t>
            </w:r>
          </w:p>
        </w:tc>
        <w:tc>
          <w:tcPr>
            <w:tcW w:w="5329" w:type="dxa"/>
            <w:vAlign w:val="center"/>
          </w:tcPr>
          <w:p w14:paraId="36F226E1">
            <w:pPr>
              <w:jc w:val="center"/>
              <w:rPr>
                <w:rFonts w:hint="eastAsia" w:ascii="仿宋" w:hAnsi="仿宋" w:eastAsia="仿宋" w:cs="仿宋"/>
                <w:szCs w:val="21"/>
              </w:rPr>
            </w:pPr>
            <w:r>
              <w:rPr>
                <w:rFonts w:hint="eastAsia" w:ascii="仿宋" w:hAnsi="仿宋" w:eastAsia="仿宋" w:cs="仿宋"/>
                <w:szCs w:val="21"/>
              </w:rPr>
              <w:t>检测外观和工作状态；测试照度、电源切换、充电、放电功能。每月试验数量不少于10%，每年覆盖一次</w:t>
            </w:r>
          </w:p>
        </w:tc>
      </w:tr>
      <w:tr w14:paraId="657AA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276" w:type="dxa"/>
            <w:vMerge w:val="continue"/>
            <w:vAlign w:val="center"/>
          </w:tcPr>
          <w:p w14:paraId="56BBE41A">
            <w:pPr>
              <w:spacing w:line="360" w:lineRule="auto"/>
              <w:jc w:val="center"/>
              <w:rPr>
                <w:rFonts w:hint="eastAsia" w:ascii="仿宋" w:hAnsi="仿宋" w:eastAsia="仿宋" w:cs="仿宋"/>
                <w:szCs w:val="21"/>
              </w:rPr>
            </w:pPr>
          </w:p>
        </w:tc>
        <w:tc>
          <w:tcPr>
            <w:tcW w:w="1984" w:type="dxa"/>
            <w:vAlign w:val="center"/>
          </w:tcPr>
          <w:p w14:paraId="0B1E5209">
            <w:pPr>
              <w:spacing w:line="360" w:lineRule="auto"/>
              <w:jc w:val="center"/>
              <w:rPr>
                <w:rFonts w:hint="eastAsia" w:ascii="仿宋" w:hAnsi="仿宋" w:eastAsia="仿宋" w:cs="仿宋"/>
                <w:szCs w:val="21"/>
              </w:rPr>
            </w:pPr>
            <w:r>
              <w:rPr>
                <w:rFonts w:hint="eastAsia" w:ascii="仿宋" w:hAnsi="仿宋" w:eastAsia="仿宋" w:cs="仿宋"/>
                <w:szCs w:val="21"/>
              </w:rPr>
              <w:t>疏散指示标志</w:t>
            </w:r>
          </w:p>
        </w:tc>
        <w:tc>
          <w:tcPr>
            <w:tcW w:w="5329" w:type="dxa"/>
            <w:vAlign w:val="center"/>
          </w:tcPr>
          <w:p w14:paraId="6E8C0CC8">
            <w:pPr>
              <w:jc w:val="center"/>
              <w:rPr>
                <w:rFonts w:hint="eastAsia" w:ascii="仿宋" w:hAnsi="仿宋" w:eastAsia="仿宋" w:cs="仿宋"/>
                <w:szCs w:val="21"/>
              </w:rPr>
            </w:pPr>
            <w:r>
              <w:rPr>
                <w:rFonts w:hint="eastAsia" w:ascii="仿宋" w:hAnsi="仿宋" w:eastAsia="仿宋" w:cs="仿宋"/>
                <w:szCs w:val="21"/>
              </w:rPr>
              <w:t>检测外观和工作状态；测试照度、电源切换、充电、放电功能。每月试验数量不少于10%，每年覆盖一次</w:t>
            </w:r>
          </w:p>
        </w:tc>
      </w:tr>
      <w:tr w14:paraId="6CDB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276" w:type="dxa"/>
            <w:vMerge w:val="restart"/>
            <w:vAlign w:val="center"/>
          </w:tcPr>
          <w:p w14:paraId="1F08357D">
            <w:pPr>
              <w:spacing w:line="360" w:lineRule="auto"/>
              <w:jc w:val="center"/>
              <w:rPr>
                <w:rFonts w:hint="eastAsia" w:ascii="仿宋" w:hAnsi="仿宋" w:eastAsia="仿宋" w:cs="仿宋"/>
                <w:szCs w:val="21"/>
              </w:rPr>
            </w:pPr>
            <w:r>
              <w:rPr>
                <w:rFonts w:hint="eastAsia" w:ascii="仿宋" w:hAnsi="仿宋" w:eastAsia="仿宋" w:cs="仿宋"/>
                <w:szCs w:val="21"/>
              </w:rPr>
              <w:t>应急广播系统</w:t>
            </w:r>
          </w:p>
        </w:tc>
        <w:tc>
          <w:tcPr>
            <w:tcW w:w="1984" w:type="dxa"/>
            <w:vAlign w:val="center"/>
          </w:tcPr>
          <w:p w14:paraId="7424FED1">
            <w:pPr>
              <w:spacing w:line="360" w:lineRule="auto"/>
              <w:jc w:val="center"/>
              <w:rPr>
                <w:rFonts w:hint="eastAsia" w:ascii="仿宋" w:hAnsi="仿宋" w:eastAsia="仿宋" w:cs="仿宋"/>
                <w:szCs w:val="21"/>
              </w:rPr>
            </w:pPr>
            <w:r>
              <w:rPr>
                <w:rFonts w:hint="eastAsia" w:ascii="仿宋" w:hAnsi="仿宋" w:eastAsia="仿宋" w:cs="仿宋"/>
                <w:szCs w:val="21"/>
              </w:rPr>
              <w:t>扬声器</w:t>
            </w:r>
          </w:p>
        </w:tc>
        <w:tc>
          <w:tcPr>
            <w:tcW w:w="5329" w:type="dxa"/>
            <w:vAlign w:val="center"/>
          </w:tcPr>
          <w:p w14:paraId="75B51300">
            <w:pPr>
              <w:jc w:val="center"/>
              <w:rPr>
                <w:rFonts w:hint="eastAsia" w:ascii="仿宋" w:hAnsi="仿宋" w:eastAsia="仿宋" w:cs="仿宋"/>
                <w:szCs w:val="21"/>
              </w:rPr>
            </w:pPr>
            <w:r>
              <w:rPr>
                <w:rFonts w:hint="eastAsia" w:ascii="仿宋" w:hAnsi="仿宋" w:eastAsia="仿宋" w:cs="仿宋"/>
                <w:szCs w:val="21"/>
              </w:rPr>
              <w:t>检测外观，测量音量、音质</w:t>
            </w:r>
          </w:p>
        </w:tc>
      </w:tr>
      <w:tr w14:paraId="748E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276" w:type="dxa"/>
            <w:vMerge w:val="continue"/>
            <w:vAlign w:val="center"/>
          </w:tcPr>
          <w:p w14:paraId="1CDD14BC">
            <w:pPr>
              <w:spacing w:line="360" w:lineRule="auto"/>
              <w:jc w:val="center"/>
              <w:rPr>
                <w:rFonts w:hint="eastAsia" w:ascii="仿宋" w:hAnsi="仿宋" w:eastAsia="仿宋" w:cs="仿宋"/>
                <w:szCs w:val="21"/>
              </w:rPr>
            </w:pPr>
          </w:p>
        </w:tc>
        <w:tc>
          <w:tcPr>
            <w:tcW w:w="1984" w:type="dxa"/>
            <w:vAlign w:val="center"/>
          </w:tcPr>
          <w:p w14:paraId="14C55FE9">
            <w:pPr>
              <w:spacing w:line="360" w:lineRule="auto"/>
              <w:jc w:val="center"/>
              <w:rPr>
                <w:rFonts w:hint="eastAsia" w:ascii="仿宋" w:hAnsi="仿宋" w:eastAsia="仿宋" w:cs="仿宋"/>
                <w:szCs w:val="21"/>
              </w:rPr>
            </w:pPr>
            <w:r>
              <w:rPr>
                <w:rFonts w:hint="eastAsia" w:ascii="仿宋" w:hAnsi="仿宋" w:eastAsia="仿宋" w:cs="仿宋"/>
                <w:szCs w:val="21"/>
              </w:rPr>
              <w:t>扩音机</w:t>
            </w:r>
          </w:p>
        </w:tc>
        <w:tc>
          <w:tcPr>
            <w:tcW w:w="5329" w:type="dxa"/>
            <w:vAlign w:val="center"/>
          </w:tcPr>
          <w:p w14:paraId="5540FE07">
            <w:pPr>
              <w:jc w:val="center"/>
              <w:rPr>
                <w:rFonts w:hint="eastAsia" w:ascii="仿宋" w:hAnsi="仿宋" w:eastAsia="仿宋" w:cs="仿宋"/>
                <w:szCs w:val="21"/>
              </w:rPr>
            </w:pPr>
            <w:r>
              <w:rPr>
                <w:rFonts w:hint="eastAsia" w:ascii="仿宋" w:hAnsi="仿宋" w:eastAsia="仿宋" w:cs="仿宋"/>
                <w:szCs w:val="21"/>
              </w:rPr>
              <w:t>检测外观和工作状态</w:t>
            </w:r>
          </w:p>
        </w:tc>
      </w:tr>
      <w:tr w14:paraId="24F0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276" w:type="dxa"/>
            <w:vMerge w:val="continue"/>
            <w:vAlign w:val="center"/>
          </w:tcPr>
          <w:p w14:paraId="6009FB6D">
            <w:pPr>
              <w:spacing w:line="360" w:lineRule="auto"/>
              <w:jc w:val="center"/>
              <w:rPr>
                <w:rFonts w:hint="eastAsia" w:ascii="仿宋" w:hAnsi="仿宋" w:eastAsia="仿宋" w:cs="仿宋"/>
                <w:szCs w:val="21"/>
              </w:rPr>
            </w:pPr>
          </w:p>
        </w:tc>
        <w:tc>
          <w:tcPr>
            <w:tcW w:w="1984" w:type="dxa"/>
            <w:vAlign w:val="center"/>
          </w:tcPr>
          <w:p w14:paraId="518FA60F">
            <w:pPr>
              <w:spacing w:line="360" w:lineRule="auto"/>
              <w:jc w:val="center"/>
              <w:rPr>
                <w:rFonts w:hint="eastAsia" w:ascii="仿宋" w:hAnsi="仿宋" w:eastAsia="仿宋" w:cs="仿宋"/>
                <w:szCs w:val="21"/>
              </w:rPr>
            </w:pPr>
            <w:r>
              <w:rPr>
                <w:rFonts w:hint="eastAsia" w:ascii="仿宋" w:hAnsi="仿宋" w:eastAsia="仿宋" w:cs="仿宋"/>
                <w:szCs w:val="21"/>
              </w:rPr>
              <w:t>系统功能</w:t>
            </w:r>
          </w:p>
        </w:tc>
        <w:tc>
          <w:tcPr>
            <w:tcW w:w="5329" w:type="dxa"/>
            <w:vAlign w:val="center"/>
          </w:tcPr>
          <w:p w14:paraId="4E9A1BB4">
            <w:pPr>
              <w:jc w:val="center"/>
              <w:rPr>
                <w:rFonts w:hint="eastAsia" w:ascii="仿宋" w:hAnsi="仿宋" w:eastAsia="仿宋" w:cs="仿宋"/>
                <w:szCs w:val="21"/>
              </w:rPr>
            </w:pPr>
            <w:r>
              <w:rPr>
                <w:rFonts w:hint="eastAsia" w:ascii="仿宋" w:hAnsi="仿宋" w:eastAsia="仿宋" w:cs="仿宋"/>
                <w:szCs w:val="21"/>
              </w:rPr>
              <w:t>检测主备电自动转换、选层控制、合用广播强行切换</w:t>
            </w:r>
          </w:p>
        </w:tc>
      </w:tr>
    </w:tbl>
    <w:p w14:paraId="267A7CFD">
      <w:pPr>
        <w:keepNext w:val="0"/>
        <w:keepLines w:val="0"/>
        <w:pageBreakBefore w:val="0"/>
        <w:numPr>
          <w:ilvl w:val="0"/>
          <w:numId w:val="0"/>
        </w:numPr>
        <w:kinsoku/>
        <w:wordWrap/>
        <w:overflowPunct/>
        <w:topLinePunct w:val="0"/>
        <w:autoSpaceDE/>
        <w:autoSpaceDN/>
        <w:bidi w:val="0"/>
        <w:spacing w:line="360" w:lineRule="auto"/>
        <w:ind w:leftChars="0" w:firstLine="600" w:firstLineChars="200"/>
        <w:jc w:val="left"/>
        <w:textAlignment w:val="auto"/>
        <w:rPr>
          <w:rFonts w:hint="eastAsia" w:ascii="仿宋" w:hAnsi="仿宋" w:eastAsia="仿宋" w:cs="仿宋"/>
          <w:bCs/>
          <w:sz w:val="30"/>
          <w:szCs w:val="30"/>
          <w:lang w:eastAsia="zh-CN"/>
        </w:rPr>
      </w:pPr>
      <w:r>
        <w:rPr>
          <w:rFonts w:hint="eastAsia" w:ascii="仿宋" w:hAnsi="仿宋" w:eastAsia="仿宋" w:cs="仿宋"/>
          <w:bCs/>
          <w:sz w:val="30"/>
          <w:szCs w:val="30"/>
          <w:lang w:eastAsia="zh-CN"/>
        </w:rPr>
        <w:t>2</w:t>
      </w:r>
      <w:r>
        <w:rPr>
          <w:rFonts w:hint="eastAsia" w:ascii="仿宋" w:hAnsi="仿宋" w:eastAsia="仿宋" w:cs="仿宋"/>
          <w:bCs/>
          <w:sz w:val="30"/>
          <w:szCs w:val="30"/>
          <w:lang w:val="en-US" w:eastAsia="zh-CN"/>
        </w:rPr>
        <w:t>.</w:t>
      </w:r>
      <w:r>
        <w:rPr>
          <w:rFonts w:hint="eastAsia" w:ascii="仿宋" w:hAnsi="仿宋" w:eastAsia="仿宋" w:cs="仿宋"/>
          <w:bCs/>
          <w:sz w:val="30"/>
          <w:szCs w:val="30"/>
          <w:lang w:eastAsia="zh-CN"/>
        </w:rPr>
        <w:t>维保要求</w:t>
      </w:r>
    </w:p>
    <w:p w14:paraId="43BE3DC4">
      <w:pPr>
        <w:keepNext w:val="0"/>
        <w:keepLines w:val="0"/>
        <w:pageBreakBefore w:val="0"/>
        <w:numPr>
          <w:ilvl w:val="0"/>
          <w:numId w:val="0"/>
        </w:numPr>
        <w:kinsoku/>
        <w:wordWrap/>
        <w:overflowPunct/>
        <w:topLinePunct w:val="0"/>
        <w:autoSpaceDE/>
        <w:autoSpaceDN/>
        <w:bidi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（1）</w:t>
      </w:r>
      <w:r>
        <w:rPr>
          <w:rFonts w:hint="eastAsia" w:ascii="仿宋" w:hAnsi="仿宋" w:eastAsia="仿宋" w:cs="仿宋"/>
          <w:sz w:val="30"/>
          <w:szCs w:val="30"/>
          <w:lang w:eastAsia="zh-CN"/>
        </w:rPr>
        <w:t>制定</w:t>
      </w:r>
      <w:r>
        <w:rPr>
          <w:rFonts w:hint="eastAsia" w:ascii="仿宋" w:hAnsi="仿宋" w:eastAsia="仿宋" w:cs="仿宋"/>
          <w:sz w:val="30"/>
          <w:szCs w:val="30"/>
        </w:rPr>
        <w:t>建筑消防设施维护保养计划，派遣已通过消防行业特有工种职业技能鉴定，</w:t>
      </w:r>
      <w:r>
        <w:rPr>
          <w:rFonts w:hint="eastAsia" w:ascii="仿宋" w:hAnsi="仿宋" w:eastAsia="仿宋" w:cs="仿宋"/>
          <w:sz w:val="30"/>
          <w:szCs w:val="30"/>
          <w:lang w:eastAsia="zh-CN"/>
        </w:rPr>
        <w:t>并具备中</w:t>
      </w:r>
      <w:r>
        <w:rPr>
          <w:rFonts w:hint="eastAsia" w:ascii="仿宋" w:hAnsi="仿宋" w:eastAsia="仿宋" w:cs="仿宋"/>
          <w:sz w:val="30"/>
          <w:szCs w:val="30"/>
        </w:rPr>
        <w:t>级技能及以上等级职业资格证书的保养人员</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2人/次</w:t>
      </w:r>
      <w:r>
        <w:rPr>
          <w:rFonts w:hint="eastAsia" w:ascii="仿宋" w:hAnsi="仿宋" w:eastAsia="仿宋" w:cs="仿宋"/>
          <w:sz w:val="30"/>
          <w:szCs w:val="30"/>
        </w:rPr>
        <w:t>，每月一次对上述维保内容进行维护保养，出具《建筑消防设施维修保养报告书》，并抄送当地消防应急救援机构备案</w:t>
      </w:r>
      <w:r>
        <w:rPr>
          <w:rFonts w:hint="eastAsia" w:ascii="仿宋" w:hAnsi="仿宋" w:eastAsia="仿宋" w:cs="仿宋"/>
          <w:sz w:val="30"/>
          <w:szCs w:val="30"/>
          <w:lang w:eastAsia="zh-CN"/>
        </w:rPr>
        <w:t>；</w:t>
      </w:r>
    </w:p>
    <w:p w14:paraId="54CDE79A">
      <w:pPr>
        <w:keepNext w:val="0"/>
        <w:keepLines w:val="0"/>
        <w:pageBreakBefore w:val="0"/>
        <w:numPr>
          <w:ilvl w:val="0"/>
          <w:numId w:val="0"/>
        </w:numPr>
        <w:kinsoku/>
        <w:wordWrap/>
        <w:overflowPunct/>
        <w:topLinePunct w:val="0"/>
        <w:autoSpaceDE/>
        <w:autoSpaceDN/>
        <w:bidi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（2）接到</w:t>
      </w:r>
      <w:r>
        <w:rPr>
          <w:rFonts w:hint="eastAsia" w:ascii="仿宋" w:hAnsi="仿宋" w:eastAsia="仿宋" w:cs="仿宋"/>
          <w:sz w:val="30"/>
          <w:szCs w:val="30"/>
          <w:lang w:eastAsia="zh-CN"/>
        </w:rPr>
        <w:t>采购人</w:t>
      </w:r>
      <w:r>
        <w:rPr>
          <w:rFonts w:hint="eastAsia" w:ascii="仿宋" w:hAnsi="仿宋" w:eastAsia="仿宋" w:cs="仿宋"/>
          <w:sz w:val="30"/>
          <w:szCs w:val="30"/>
        </w:rPr>
        <w:t>故障报告后，派遣已通过消防行业特有工种职业技能鉴定，</w:t>
      </w:r>
      <w:r>
        <w:rPr>
          <w:rFonts w:hint="eastAsia" w:ascii="仿宋" w:hAnsi="仿宋" w:eastAsia="仿宋" w:cs="仿宋"/>
          <w:sz w:val="30"/>
          <w:szCs w:val="30"/>
          <w:lang w:eastAsia="zh-CN"/>
        </w:rPr>
        <w:t>并具备中</w:t>
      </w:r>
      <w:r>
        <w:rPr>
          <w:rFonts w:hint="eastAsia" w:ascii="仿宋" w:hAnsi="仿宋" w:eastAsia="仿宋" w:cs="仿宋"/>
          <w:sz w:val="30"/>
          <w:szCs w:val="30"/>
        </w:rPr>
        <w:t>级技能及以上等级职业资格证书的维修人员</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2人/次，</w:t>
      </w:r>
      <w:r>
        <w:rPr>
          <w:rFonts w:hint="eastAsia" w:ascii="仿宋" w:hAnsi="仿宋" w:eastAsia="仿宋" w:cs="仿宋"/>
          <w:sz w:val="30"/>
          <w:szCs w:val="30"/>
        </w:rPr>
        <w:t>24小时内到现场修复存在问题和故障的消防设施，并承担不及时维修发生的责任</w:t>
      </w:r>
      <w:r>
        <w:rPr>
          <w:rFonts w:hint="eastAsia" w:ascii="仿宋" w:hAnsi="仿宋" w:eastAsia="仿宋" w:cs="仿宋"/>
          <w:sz w:val="30"/>
          <w:szCs w:val="30"/>
          <w:lang w:eastAsia="zh-CN"/>
        </w:rPr>
        <w:t>；</w:t>
      </w:r>
    </w:p>
    <w:p w14:paraId="306189C5">
      <w:pPr>
        <w:keepNext w:val="0"/>
        <w:keepLines w:val="0"/>
        <w:pageBreakBefore w:val="0"/>
        <w:numPr>
          <w:ilvl w:val="0"/>
          <w:numId w:val="0"/>
        </w:numPr>
        <w:kinsoku/>
        <w:wordWrap/>
        <w:overflowPunct/>
        <w:topLinePunct w:val="0"/>
        <w:autoSpaceDE/>
        <w:autoSpaceDN/>
        <w:bidi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（3）维修期间确需暂时停用消防系统的，必须报经</w:t>
      </w:r>
      <w:r>
        <w:rPr>
          <w:rFonts w:hint="eastAsia" w:ascii="仿宋" w:hAnsi="仿宋" w:eastAsia="仿宋" w:cs="仿宋"/>
          <w:sz w:val="30"/>
          <w:szCs w:val="30"/>
          <w:lang w:eastAsia="zh-CN"/>
        </w:rPr>
        <w:t>采购人</w:t>
      </w:r>
      <w:r>
        <w:rPr>
          <w:rFonts w:hint="eastAsia" w:ascii="仿宋" w:hAnsi="仿宋" w:eastAsia="仿宋" w:cs="仿宋"/>
          <w:sz w:val="30"/>
          <w:szCs w:val="30"/>
        </w:rPr>
        <w:t>消防安全管理人批准；故障排除后要进行相应功能试验并报经</w:t>
      </w:r>
      <w:r>
        <w:rPr>
          <w:rFonts w:hint="eastAsia" w:ascii="仿宋" w:hAnsi="仿宋" w:eastAsia="仿宋" w:cs="仿宋"/>
          <w:sz w:val="30"/>
          <w:szCs w:val="30"/>
          <w:lang w:eastAsia="zh-CN"/>
        </w:rPr>
        <w:t>采购人</w:t>
      </w:r>
      <w:r>
        <w:rPr>
          <w:rFonts w:hint="eastAsia" w:ascii="仿宋" w:hAnsi="仿宋" w:eastAsia="仿宋" w:cs="仿宋"/>
          <w:sz w:val="30"/>
          <w:szCs w:val="30"/>
        </w:rPr>
        <w:t>消防安全管理人检查确认；维修情况如实记入《建筑消防设施故障维修记录表》；</w:t>
      </w:r>
    </w:p>
    <w:p w14:paraId="19FAB015">
      <w:pPr>
        <w:keepNext w:val="0"/>
        <w:keepLines w:val="0"/>
        <w:pageBreakBefore w:val="0"/>
        <w:numPr>
          <w:ilvl w:val="0"/>
          <w:numId w:val="0"/>
        </w:numPr>
        <w:kinsoku/>
        <w:wordWrap/>
        <w:overflowPunct/>
        <w:topLinePunct w:val="0"/>
        <w:autoSpaceDE/>
        <w:autoSpaceDN/>
        <w:bidi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（4）对消防设施故障零部件提供临时备件；确需更换的，向</w:t>
      </w:r>
      <w:r>
        <w:rPr>
          <w:rFonts w:hint="eastAsia" w:ascii="仿宋" w:hAnsi="仿宋" w:eastAsia="仿宋" w:cs="仿宋"/>
          <w:sz w:val="30"/>
          <w:szCs w:val="30"/>
          <w:lang w:eastAsia="zh-CN"/>
        </w:rPr>
        <w:t>采购人</w:t>
      </w:r>
      <w:r>
        <w:rPr>
          <w:rFonts w:hint="eastAsia" w:ascii="仿宋" w:hAnsi="仿宋" w:eastAsia="仿宋" w:cs="仿宋"/>
          <w:sz w:val="30"/>
          <w:szCs w:val="30"/>
        </w:rPr>
        <w:t>提出建议，并出示更换部件报废证明</w:t>
      </w:r>
      <w:r>
        <w:rPr>
          <w:rFonts w:hint="eastAsia" w:ascii="仿宋" w:hAnsi="仿宋" w:eastAsia="仿宋" w:cs="仿宋"/>
          <w:sz w:val="30"/>
          <w:szCs w:val="30"/>
          <w:lang w:eastAsia="zh-CN"/>
        </w:rPr>
        <w:t>；</w:t>
      </w:r>
    </w:p>
    <w:p w14:paraId="469CB50E">
      <w:pPr>
        <w:keepNext w:val="0"/>
        <w:keepLines w:val="0"/>
        <w:pageBreakBefore w:val="0"/>
        <w:numPr>
          <w:ilvl w:val="0"/>
          <w:numId w:val="0"/>
        </w:numPr>
        <w:kinsoku/>
        <w:wordWrap/>
        <w:overflowPunct/>
        <w:topLinePunct w:val="0"/>
        <w:autoSpaceDE/>
        <w:autoSpaceDN/>
        <w:bidi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（5）对</w:t>
      </w:r>
      <w:r>
        <w:rPr>
          <w:rFonts w:hint="eastAsia" w:ascii="仿宋" w:hAnsi="仿宋" w:eastAsia="仿宋" w:cs="仿宋"/>
          <w:sz w:val="30"/>
          <w:szCs w:val="30"/>
          <w:lang w:eastAsia="zh-CN"/>
        </w:rPr>
        <w:t>采购人</w:t>
      </w:r>
      <w:r>
        <w:rPr>
          <w:rFonts w:hint="eastAsia" w:ascii="仿宋" w:hAnsi="仿宋" w:eastAsia="仿宋" w:cs="仿宋"/>
          <w:sz w:val="30"/>
          <w:szCs w:val="30"/>
        </w:rPr>
        <w:t>值班检查、巡查或管理人员进行专业技术指导</w:t>
      </w:r>
      <w:r>
        <w:rPr>
          <w:rFonts w:hint="eastAsia" w:ascii="仿宋" w:hAnsi="仿宋" w:eastAsia="仿宋" w:cs="仿宋"/>
          <w:sz w:val="30"/>
          <w:szCs w:val="30"/>
          <w:lang w:eastAsia="zh-CN"/>
        </w:rPr>
        <w:t>；</w:t>
      </w:r>
    </w:p>
    <w:p w14:paraId="16FB331D">
      <w:pPr>
        <w:keepNext w:val="0"/>
        <w:keepLines w:val="0"/>
        <w:pageBreakBefore w:val="0"/>
        <w:numPr>
          <w:ilvl w:val="0"/>
          <w:numId w:val="0"/>
        </w:numPr>
        <w:kinsoku/>
        <w:wordWrap/>
        <w:overflowPunct/>
        <w:topLinePunct w:val="0"/>
        <w:autoSpaceDE/>
        <w:autoSpaceDN/>
        <w:bidi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（6）提供全年24小时应急响应服务，如遇紧急情况，应于接到通知后1小时内到达现场处理（受雨雪、深夜及交通堵塞等特殊条件影响除外）。</w:t>
      </w:r>
    </w:p>
    <w:p w14:paraId="4F82F1D5">
      <w:pPr>
        <w:keepNext w:val="0"/>
        <w:keepLines w:val="0"/>
        <w:pageBreakBefore w:val="0"/>
        <w:numPr>
          <w:ilvl w:val="0"/>
          <w:numId w:val="0"/>
        </w:numPr>
        <w:kinsoku/>
        <w:wordWrap/>
        <w:overflowPunct/>
        <w:topLinePunct w:val="0"/>
        <w:autoSpaceDE/>
        <w:autoSpaceDN/>
        <w:bidi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val="en-US" w:eastAsia="zh-CN"/>
        </w:rPr>
        <w:t>.</w:t>
      </w:r>
      <w:r>
        <w:rPr>
          <w:rFonts w:hint="eastAsia" w:ascii="仿宋" w:hAnsi="仿宋" w:eastAsia="仿宋" w:cs="仿宋"/>
          <w:sz w:val="30"/>
          <w:szCs w:val="30"/>
        </w:rPr>
        <w:t>维保期限：1年</w:t>
      </w:r>
    </w:p>
    <w:p w14:paraId="709B70A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b/>
          <w:sz w:val="30"/>
          <w:szCs w:val="30"/>
        </w:rPr>
      </w:pPr>
      <w:r>
        <w:rPr>
          <w:rFonts w:hint="eastAsia" w:ascii="仿宋" w:hAnsi="仿宋" w:eastAsia="仿宋" w:cs="仿宋"/>
          <w:b/>
          <w:sz w:val="30"/>
          <w:szCs w:val="30"/>
          <w:lang w:eastAsia="zh-CN"/>
        </w:rPr>
        <w:t>五</w:t>
      </w:r>
      <w:r>
        <w:rPr>
          <w:rFonts w:hint="eastAsia" w:ascii="仿宋" w:hAnsi="仿宋" w:eastAsia="仿宋" w:cs="仿宋"/>
          <w:b/>
          <w:sz w:val="30"/>
          <w:szCs w:val="30"/>
        </w:rPr>
        <w:t>、供应商</w:t>
      </w:r>
      <w:r>
        <w:rPr>
          <w:rFonts w:hint="eastAsia" w:ascii="仿宋" w:hAnsi="仿宋" w:eastAsia="仿宋" w:cs="仿宋"/>
          <w:b/>
          <w:sz w:val="30"/>
          <w:szCs w:val="30"/>
          <w:lang w:eastAsia="zh-CN"/>
        </w:rPr>
        <w:t>的资格要求</w:t>
      </w:r>
      <w:r>
        <w:rPr>
          <w:rFonts w:hint="eastAsia" w:ascii="仿宋" w:hAnsi="仿宋" w:eastAsia="仿宋" w:cs="仿宋"/>
          <w:b/>
          <w:sz w:val="30"/>
          <w:szCs w:val="30"/>
        </w:rPr>
        <w:t>：</w:t>
      </w:r>
    </w:p>
    <w:p w14:paraId="0B2B3F47">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1.供应商须符合《中华人民共和国政府采购法》《中华人民共和国招标投标法》相关法律规定；</w:t>
      </w:r>
    </w:p>
    <w:p w14:paraId="07BA77E0">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2.具有独立法人资格，持有合法有效的营业执照，营业执照经营范围包含本次招标内容；</w:t>
      </w:r>
    </w:p>
    <w:p w14:paraId="3562E3AA">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lang w:val="en-US" w:eastAsia="zh-CN"/>
        </w:rPr>
        <w:t>3</w:t>
      </w:r>
      <w:r>
        <w:rPr>
          <w:rFonts w:hint="eastAsia" w:ascii="仿宋" w:hAnsi="仿宋" w:eastAsia="仿宋" w:cs="仿宋"/>
          <w:bCs/>
          <w:sz w:val="30"/>
          <w:szCs w:val="30"/>
        </w:rPr>
        <w:t>.参加政府采购活动前三年内，在经营活动中没有重大违法记录的书面声明（附件</w:t>
      </w:r>
      <w:r>
        <w:rPr>
          <w:rFonts w:hint="eastAsia" w:ascii="仿宋" w:hAnsi="仿宋" w:eastAsia="仿宋" w:cs="仿宋"/>
          <w:bCs/>
          <w:sz w:val="30"/>
          <w:szCs w:val="30"/>
          <w:lang w:val="en-US" w:eastAsia="zh-CN"/>
        </w:rPr>
        <w:t>1</w:t>
      </w:r>
      <w:r>
        <w:rPr>
          <w:rFonts w:hint="eastAsia" w:ascii="仿宋" w:hAnsi="仿宋" w:eastAsia="仿宋" w:cs="仿宋"/>
          <w:bCs/>
          <w:sz w:val="30"/>
          <w:szCs w:val="30"/>
        </w:rPr>
        <w:t>）；</w:t>
      </w:r>
    </w:p>
    <w:p w14:paraId="2E281F1E">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lang w:val="en-US" w:eastAsia="zh-CN"/>
        </w:rPr>
        <w:t>4.</w:t>
      </w:r>
      <w:r>
        <w:rPr>
          <w:rFonts w:hint="eastAsia" w:ascii="仿宋" w:hAnsi="仿宋" w:eastAsia="仿宋" w:cs="仿宋"/>
          <w:bCs/>
          <w:sz w:val="30"/>
          <w:szCs w:val="30"/>
        </w:rPr>
        <w:t>在“信用中国”网站（www.creditchina.gov.cn）、中国政府采购网（www.ccgp.gov.cn）中未被列入失信被执行人、重大税收违法失信主体、政府采购严重违法失信行为名单截图（复印件加盖单位公章）；</w:t>
      </w:r>
    </w:p>
    <w:p w14:paraId="09CE6802">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5.法律、行政法规规定的其他条件；</w:t>
      </w:r>
    </w:p>
    <w:p w14:paraId="7959D02D">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lang w:val="en-US" w:eastAsia="zh-CN"/>
        </w:rPr>
        <w:t>6.</w:t>
      </w:r>
      <w:r>
        <w:rPr>
          <w:rFonts w:hint="eastAsia" w:ascii="仿宋" w:hAnsi="仿宋" w:eastAsia="仿宋" w:cs="仿宋"/>
          <w:bCs/>
          <w:sz w:val="30"/>
          <w:szCs w:val="30"/>
        </w:rPr>
        <w:t>本项目不接受联合体报价。</w:t>
      </w:r>
    </w:p>
    <w:p w14:paraId="4F6FC214">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bCs/>
          <w:kern w:val="2"/>
          <w:sz w:val="30"/>
          <w:szCs w:val="30"/>
        </w:rPr>
      </w:pPr>
      <w:r>
        <w:rPr>
          <w:rFonts w:hint="eastAsia" w:ascii="仿宋" w:hAnsi="仿宋" w:eastAsia="仿宋" w:cs="仿宋"/>
          <w:b/>
          <w:sz w:val="30"/>
          <w:szCs w:val="30"/>
          <w:lang w:eastAsia="zh-CN"/>
        </w:rPr>
        <w:t>六</w:t>
      </w:r>
      <w:r>
        <w:rPr>
          <w:rFonts w:hint="eastAsia" w:ascii="仿宋" w:hAnsi="仿宋" w:eastAsia="仿宋" w:cs="仿宋"/>
          <w:b/>
          <w:sz w:val="30"/>
          <w:szCs w:val="30"/>
        </w:rPr>
        <w:t>、</w:t>
      </w:r>
      <w:r>
        <w:rPr>
          <w:rFonts w:hint="eastAsia" w:ascii="仿宋" w:hAnsi="仿宋" w:eastAsia="仿宋" w:cs="仿宋"/>
          <w:b/>
          <w:bCs/>
          <w:kern w:val="2"/>
          <w:sz w:val="30"/>
          <w:szCs w:val="30"/>
          <w:lang w:eastAsia="zh-CN"/>
        </w:rPr>
        <w:t>响应</w:t>
      </w:r>
      <w:r>
        <w:rPr>
          <w:rFonts w:hint="eastAsia" w:ascii="仿宋" w:hAnsi="仿宋" w:eastAsia="仿宋" w:cs="仿宋"/>
          <w:b/>
          <w:bCs/>
          <w:kern w:val="2"/>
          <w:sz w:val="30"/>
          <w:szCs w:val="30"/>
        </w:rPr>
        <w:t>文件的组成：</w:t>
      </w:r>
    </w:p>
    <w:p w14:paraId="6C1D34E4">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1.营业执照副本复印件加盖公章；</w:t>
      </w:r>
    </w:p>
    <w:p w14:paraId="6997E711">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.法定代表人</w:t>
      </w:r>
      <w:r>
        <w:rPr>
          <w:rFonts w:hint="eastAsia" w:ascii="仿宋" w:hAnsi="仿宋" w:eastAsia="仿宋" w:cs="仿宋"/>
          <w:sz w:val="30"/>
          <w:szCs w:val="30"/>
          <w:lang w:eastAsia="zh-CN"/>
        </w:rPr>
        <w:t>身份证明或</w:t>
      </w:r>
      <w:r>
        <w:rPr>
          <w:rFonts w:hint="eastAsia" w:ascii="仿宋" w:hAnsi="仿宋" w:eastAsia="仿宋" w:cs="仿宋"/>
          <w:sz w:val="30"/>
          <w:szCs w:val="30"/>
        </w:rPr>
        <w:t>法定代表人授权委托书（附件</w:t>
      </w:r>
      <w:r>
        <w:rPr>
          <w:rFonts w:hint="eastAsia" w:ascii="仿宋" w:hAnsi="仿宋" w:eastAsia="仿宋" w:cs="仿宋"/>
          <w:sz w:val="30"/>
          <w:szCs w:val="30"/>
          <w:lang w:val="en-US" w:eastAsia="zh-CN"/>
        </w:rPr>
        <w:t>2</w:t>
      </w:r>
      <w:r>
        <w:rPr>
          <w:rFonts w:hint="eastAsia" w:ascii="仿宋" w:hAnsi="仿宋" w:eastAsia="仿宋" w:cs="仿宋"/>
          <w:sz w:val="30"/>
          <w:szCs w:val="30"/>
        </w:rPr>
        <w:t>）；</w:t>
      </w:r>
    </w:p>
    <w:p w14:paraId="20D43348">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3</w:t>
      </w:r>
      <w:r>
        <w:rPr>
          <w:rFonts w:hint="eastAsia" w:ascii="仿宋" w:hAnsi="仿宋" w:eastAsia="仿宋" w:cs="仿宋"/>
          <w:sz w:val="30"/>
          <w:szCs w:val="30"/>
        </w:rPr>
        <w:t>.报价</w:t>
      </w:r>
      <w:r>
        <w:rPr>
          <w:rFonts w:hint="eastAsia" w:ascii="仿宋" w:hAnsi="仿宋" w:eastAsia="仿宋" w:cs="仿宋"/>
          <w:sz w:val="30"/>
          <w:szCs w:val="30"/>
          <w:lang w:eastAsia="zh-CN"/>
        </w:rPr>
        <w:t>一览表</w:t>
      </w:r>
      <w:r>
        <w:rPr>
          <w:rFonts w:hint="eastAsia" w:ascii="仿宋" w:hAnsi="仿宋" w:eastAsia="仿宋" w:cs="仿宋"/>
          <w:sz w:val="30"/>
          <w:szCs w:val="30"/>
        </w:rPr>
        <w:t>（附件</w:t>
      </w:r>
      <w:r>
        <w:rPr>
          <w:rFonts w:hint="eastAsia" w:ascii="仿宋" w:hAnsi="仿宋" w:eastAsia="仿宋" w:cs="仿宋"/>
          <w:sz w:val="30"/>
          <w:szCs w:val="30"/>
          <w:lang w:val="en-US" w:eastAsia="zh-CN"/>
        </w:rPr>
        <w:t>3</w:t>
      </w:r>
      <w:r>
        <w:rPr>
          <w:rFonts w:hint="eastAsia" w:ascii="仿宋" w:hAnsi="仿宋" w:eastAsia="仿宋" w:cs="仿宋"/>
          <w:sz w:val="30"/>
          <w:szCs w:val="30"/>
        </w:rPr>
        <w:t>）</w:t>
      </w:r>
      <w:r>
        <w:rPr>
          <w:rFonts w:hint="eastAsia" w:ascii="仿宋" w:hAnsi="仿宋" w:eastAsia="仿宋" w:cs="仿宋"/>
          <w:sz w:val="30"/>
          <w:szCs w:val="30"/>
          <w:lang w:eastAsia="zh-CN"/>
        </w:rPr>
        <w:t>；</w:t>
      </w:r>
    </w:p>
    <w:p w14:paraId="50A0EB8D">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4.本项目维保方案；</w:t>
      </w:r>
    </w:p>
    <w:p w14:paraId="5096754D">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rPr>
        <w:t>提供供应商2022年</w:t>
      </w:r>
      <w:r>
        <w:rPr>
          <w:rFonts w:hint="eastAsia" w:ascii="仿宋" w:hAnsi="仿宋" w:eastAsia="仿宋" w:cs="仿宋"/>
          <w:sz w:val="30"/>
          <w:szCs w:val="30"/>
          <w:lang w:val="en-US" w:eastAsia="zh-CN"/>
        </w:rPr>
        <w:t>5</w:t>
      </w:r>
      <w:r>
        <w:rPr>
          <w:rFonts w:hint="eastAsia" w:ascii="仿宋" w:hAnsi="仿宋" w:eastAsia="仿宋" w:cs="仿宋"/>
          <w:sz w:val="30"/>
          <w:szCs w:val="30"/>
        </w:rPr>
        <w:t>月以来完成的相同项目经营业绩</w:t>
      </w:r>
      <w:r>
        <w:rPr>
          <w:rFonts w:hint="eastAsia" w:ascii="仿宋" w:hAnsi="仿宋" w:eastAsia="仿宋" w:cs="仿宋"/>
          <w:sz w:val="30"/>
          <w:szCs w:val="30"/>
          <w:lang w:eastAsia="zh-CN"/>
        </w:rPr>
        <w:t>；</w:t>
      </w:r>
    </w:p>
    <w:p w14:paraId="7696C3C3">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6.</w:t>
      </w:r>
      <w:r>
        <w:rPr>
          <w:rFonts w:hint="eastAsia" w:ascii="仿宋" w:hAnsi="仿宋" w:eastAsia="仿宋" w:cs="仿宋"/>
          <w:sz w:val="30"/>
          <w:szCs w:val="30"/>
        </w:rPr>
        <w:t>合理化建议及优惠承诺</w:t>
      </w:r>
      <w:r>
        <w:rPr>
          <w:rFonts w:hint="eastAsia" w:ascii="仿宋" w:hAnsi="仿宋" w:eastAsia="仿宋" w:cs="仿宋"/>
          <w:sz w:val="30"/>
          <w:szCs w:val="30"/>
          <w:lang w:eastAsia="zh-CN"/>
        </w:rPr>
        <w:t>等。</w:t>
      </w:r>
    </w:p>
    <w:p w14:paraId="541C03CE">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30"/>
          <w:szCs w:val="30"/>
        </w:rPr>
      </w:pPr>
      <w:r>
        <w:rPr>
          <w:rFonts w:hint="eastAsia" w:ascii="仿宋" w:hAnsi="仿宋" w:eastAsia="仿宋" w:cs="仿宋"/>
          <w:b/>
          <w:bCs/>
          <w:kern w:val="2"/>
          <w:sz w:val="30"/>
          <w:szCs w:val="30"/>
          <w:lang w:eastAsia="zh-CN"/>
        </w:rPr>
        <w:t>七</w:t>
      </w:r>
      <w:r>
        <w:rPr>
          <w:rFonts w:hint="eastAsia" w:ascii="仿宋" w:hAnsi="仿宋" w:eastAsia="仿宋" w:cs="仿宋"/>
          <w:b/>
          <w:bCs/>
          <w:kern w:val="2"/>
          <w:sz w:val="30"/>
          <w:szCs w:val="30"/>
        </w:rPr>
        <w:t>、</w:t>
      </w:r>
      <w:r>
        <w:rPr>
          <w:rFonts w:hint="eastAsia" w:ascii="仿宋" w:hAnsi="仿宋" w:eastAsia="仿宋" w:cs="仿宋"/>
          <w:b/>
          <w:sz w:val="30"/>
          <w:szCs w:val="30"/>
          <w:lang w:eastAsia="zh-CN"/>
        </w:rPr>
        <w:t>评审办法</w:t>
      </w:r>
      <w:r>
        <w:rPr>
          <w:rFonts w:hint="eastAsia" w:ascii="仿宋" w:hAnsi="仿宋" w:eastAsia="仿宋" w:cs="仿宋"/>
          <w:b/>
          <w:sz w:val="30"/>
          <w:szCs w:val="30"/>
        </w:rPr>
        <w:t>：</w:t>
      </w:r>
    </w:p>
    <w:p w14:paraId="285D98A0">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供应商按照不高于</w:t>
      </w:r>
      <w:r>
        <w:rPr>
          <w:rFonts w:hint="default" w:ascii="仿宋" w:hAnsi="仿宋" w:eastAsia="仿宋" w:cs="仿宋"/>
          <w:sz w:val="30"/>
          <w:szCs w:val="30"/>
        </w:rPr>
        <w:t>¥</w:t>
      </w:r>
      <w:r>
        <w:rPr>
          <w:rFonts w:hint="eastAsia" w:ascii="仿宋" w:hAnsi="仿宋" w:eastAsia="仿宋" w:cs="仿宋"/>
          <w:sz w:val="30"/>
          <w:szCs w:val="30"/>
          <w:lang w:val="en-US" w:eastAsia="zh-CN"/>
        </w:rPr>
        <w:t>18</w:t>
      </w:r>
      <w:r>
        <w:rPr>
          <w:rFonts w:hint="eastAsia" w:ascii="仿宋" w:hAnsi="仿宋" w:eastAsia="仿宋" w:cs="仿宋"/>
          <w:sz w:val="30"/>
          <w:szCs w:val="30"/>
        </w:rPr>
        <w:t>000.00元的价格进行两轮报价，</w:t>
      </w:r>
      <w:r>
        <w:rPr>
          <w:rFonts w:hint="eastAsia" w:ascii="仿宋" w:hAnsi="仿宋" w:eastAsia="仿宋" w:cs="仿宋"/>
          <w:sz w:val="30"/>
          <w:szCs w:val="30"/>
          <w:lang w:eastAsia="zh-CN"/>
        </w:rPr>
        <w:t>评审小组根据服务方案、报价、优惠承诺和业绩等方面</w:t>
      </w:r>
      <w:r>
        <w:rPr>
          <w:rFonts w:hint="eastAsia" w:ascii="仿宋" w:hAnsi="仿宋" w:eastAsia="仿宋" w:cs="仿宋"/>
          <w:sz w:val="30"/>
          <w:szCs w:val="30"/>
        </w:rPr>
        <w:t>综合评定，现场评选出中标供应商。</w:t>
      </w:r>
    </w:p>
    <w:p w14:paraId="535EFAE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b/>
          <w:kern w:val="2"/>
          <w:sz w:val="30"/>
          <w:szCs w:val="30"/>
          <w:lang w:val="en-US" w:eastAsia="zh-CN" w:bidi="ar-SA"/>
        </w:rPr>
      </w:pPr>
      <w:r>
        <w:rPr>
          <w:rFonts w:hint="eastAsia" w:ascii="仿宋" w:hAnsi="仿宋" w:eastAsia="仿宋" w:cs="仿宋"/>
          <w:b/>
          <w:sz w:val="30"/>
          <w:szCs w:val="30"/>
          <w:lang w:eastAsia="zh-CN"/>
        </w:rPr>
        <w:t>八</w:t>
      </w:r>
      <w:r>
        <w:rPr>
          <w:rFonts w:hint="eastAsia" w:ascii="仿宋" w:hAnsi="仿宋" w:eastAsia="仿宋" w:cs="仿宋"/>
          <w:b/>
          <w:sz w:val="30"/>
          <w:szCs w:val="30"/>
        </w:rPr>
        <w:t>、</w:t>
      </w:r>
      <w:r>
        <w:rPr>
          <w:rFonts w:hint="eastAsia" w:ascii="仿宋" w:hAnsi="仿宋" w:eastAsia="仿宋" w:cs="仿宋"/>
          <w:b/>
          <w:kern w:val="2"/>
          <w:sz w:val="30"/>
          <w:szCs w:val="30"/>
          <w:lang w:val="en-US" w:eastAsia="zh-CN" w:bidi="ar-SA"/>
        </w:rPr>
        <w:t>响应文件递交及开标时间、地点</w:t>
      </w:r>
    </w:p>
    <w:p w14:paraId="738EF900">
      <w:pPr>
        <w:keepNext w:val="0"/>
        <w:keepLines w:val="0"/>
        <w:pageBreakBefore w:val="0"/>
        <w:kinsoku/>
        <w:wordWrap/>
        <w:overflowPunct/>
        <w:topLinePunct w:val="0"/>
        <w:autoSpaceDE/>
        <w:autoSpaceDN/>
        <w:bidi w:val="0"/>
        <w:spacing w:line="360" w:lineRule="auto"/>
        <w:ind w:firstLine="600" w:firstLineChars="200"/>
        <w:textAlignment w:val="auto"/>
        <w:rPr>
          <w:rFonts w:hint="default" w:ascii="仿宋" w:hAnsi="仿宋" w:eastAsia="仿宋" w:cs="仿宋"/>
          <w:bCs/>
          <w:sz w:val="30"/>
          <w:szCs w:val="30"/>
          <w:lang w:val="en-US" w:eastAsia="zh-CN"/>
        </w:rPr>
      </w:pPr>
      <w:r>
        <w:rPr>
          <w:rFonts w:hint="eastAsia" w:ascii="仿宋" w:hAnsi="仿宋" w:eastAsia="仿宋" w:cs="仿宋"/>
          <w:bCs/>
          <w:sz w:val="30"/>
          <w:szCs w:val="30"/>
        </w:rPr>
        <w:t>1.</w:t>
      </w:r>
      <w:r>
        <w:rPr>
          <w:rFonts w:hint="eastAsia" w:ascii="仿宋" w:hAnsi="仿宋" w:eastAsia="仿宋" w:cs="仿宋"/>
          <w:bCs/>
          <w:sz w:val="30"/>
          <w:szCs w:val="30"/>
          <w:lang w:eastAsia="zh-CN"/>
        </w:rPr>
        <w:t>响应</w:t>
      </w:r>
      <w:r>
        <w:rPr>
          <w:rFonts w:hint="eastAsia" w:ascii="仿宋" w:hAnsi="仿宋" w:eastAsia="仿宋" w:cs="仿宋"/>
          <w:bCs/>
          <w:sz w:val="30"/>
          <w:szCs w:val="30"/>
        </w:rPr>
        <w:t>文件递交时间：2025年</w:t>
      </w:r>
      <w:r>
        <w:rPr>
          <w:rFonts w:hint="eastAsia" w:ascii="仿宋" w:hAnsi="仿宋" w:eastAsia="仿宋" w:cs="仿宋"/>
          <w:bCs/>
          <w:sz w:val="30"/>
          <w:szCs w:val="30"/>
          <w:lang w:val="en-US" w:eastAsia="zh-CN"/>
        </w:rPr>
        <w:t>5</w:t>
      </w:r>
      <w:r>
        <w:rPr>
          <w:rFonts w:hint="eastAsia" w:ascii="仿宋" w:hAnsi="仿宋" w:eastAsia="仿宋" w:cs="仿宋"/>
          <w:bCs/>
          <w:sz w:val="30"/>
          <w:szCs w:val="30"/>
        </w:rPr>
        <w:t>月</w:t>
      </w:r>
      <w:r>
        <w:rPr>
          <w:rFonts w:hint="eastAsia" w:ascii="仿宋" w:hAnsi="仿宋" w:eastAsia="仿宋" w:cs="仿宋"/>
          <w:bCs/>
          <w:sz w:val="30"/>
          <w:szCs w:val="30"/>
          <w:lang w:val="en-US" w:eastAsia="zh-CN"/>
        </w:rPr>
        <w:t>21</w:t>
      </w:r>
      <w:r>
        <w:rPr>
          <w:rFonts w:hint="eastAsia" w:ascii="仿宋" w:hAnsi="仿宋" w:eastAsia="仿宋" w:cs="仿宋"/>
          <w:bCs/>
          <w:sz w:val="30"/>
          <w:szCs w:val="30"/>
        </w:rPr>
        <w:t>日</w:t>
      </w:r>
      <w:r>
        <w:rPr>
          <w:rFonts w:hint="eastAsia" w:ascii="仿宋" w:hAnsi="仿宋" w:eastAsia="仿宋" w:cs="仿宋"/>
          <w:bCs/>
          <w:sz w:val="30"/>
          <w:szCs w:val="30"/>
          <w:lang w:val="en-US" w:eastAsia="zh-CN"/>
        </w:rPr>
        <w:t>14:00-14:30</w:t>
      </w:r>
    </w:p>
    <w:p w14:paraId="2DF5194A">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递交地点：济南市英雄山路48号北楼</w:t>
      </w:r>
      <w:r>
        <w:rPr>
          <w:rFonts w:hint="eastAsia" w:ascii="仿宋" w:hAnsi="仿宋" w:eastAsia="仿宋" w:cs="仿宋"/>
          <w:bCs/>
          <w:sz w:val="30"/>
          <w:szCs w:val="30"/>
          <w:lang w:val="en-US" w:eastAsia="zh-CN"/>
        </w:rPr>
        <w:t>五楼会议室</w:t>
      </w:r>
      <w:r>
        <w:rPr>
          <w:rFonts w:hint="eastAsia" w:ascii="仿宋" w:hAnsi="仿宋" w:eastAsia="仿宋" w:cs="仿宋"/>
          <w:bCs/>
          <w:sz w:val="30"/>
          <w:szCs w:val="30"/>
        </w:rPr>
        <w:t xml:space="preserve"> </w:t>
      </w:r>
    </w:p>
    <w:p w14:paraId="12049DE7">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2.开标时间：2025年</w:t>
      </w:r>
      <w:r>
        <w:rPr>
          <w:rFonts w:hint="eastAsia" w:ascii="仿宋" w:hAnsi="仿宋" w:eastAsia="仿宋" w:cs="仿宋"/>
          <w:bCs/>
          <w:sz w:val="30"/>
          <w:szCs w:val="30"/>
          <w:lang w:val="en-US" w:eastAsia="zh-CN"/>
        </w:rPr>
        <w:t>5</w:t>
      </w:r>
      <w:r>
        <w:rPr>
          <w:rFonts w:hint="eastAsia" w:ascii="仿宋" w:hAnsi="仿宋" w:eastAsia="仿宋" w:cs="仿宋"/>
          <w:bCs/>
          <w:sz w:val="30"/>
          <w:szCs w:val="30"/>
        </w:rPr>
        <w:t>月</w:t>
      </w:r>
      <w:r>
        <w:rPr>
          <w:rFonts w:hint="eastAsia" w:ascii="仿宋" w:hAnsi="仿宋" w:eastAsia="仿宋" w:cs="仿宋"/>
          <w:bCs/>
          <w:sz w:val="30"/>
          <w:szCs w:val="30"/>
          <w:lang w:val="en-US" w:eastAsia="zh-CN"/>
        </w:rPr>
        <w:t>21</w:t>
      </w:r>
      <w:r>
        <w:rPr>
          <w:rFonts w:hint="eastAsia" w:ascii="仿宋" w:hAnsi="仿宋" w:eastAsia="仿宋" w:cs="仿宋"/>
          <w:bCs/>
          <w:sz w:val="30"/>
          <w:szCs w:val="30"/>
        </w:rPr>
        <w:t>日</w:t>
      </w:r>
      <w:r>
        <w:rPr>
          <w:rFonts w:hint="eastAsia" w:ascii="仿宋" w:hAnsi="仿宋" w:eastAsia="仿宋" w:cs="仿宋"/>
          <w:bCs/>
          <w:sz w:val="30"/>
          <w:szCs w:val="30"/>
          <w:lang w:val="en-US" w:eastAsia="zh-CN"/>
        </w:rPr>
        <w:t>14:30</w:t>
      </w:r>
      <w:r>
        <w:rPr>
          <w:rFonts w:hint="eastAsia" w:ascii="仿宋" w:hAnsi="仿宋" w:eastAsia="仿宋" w:cs="仿宋"/>
          <w:bCs/>
          <w:sz w:val="30"/>
          <w:szCs w:val="30"/>
        </w:rPr>
        <w:t xml:space="preserve"> </w:t>
      </w:r>
    </w:p>
    <w:p w14:paraId="249ADCB0">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bCs/>
          <w:sz w:val="30"/>
          <w:szCs w:val="30"/>
        </w:rPr>
        <w:t>开标地点：济南市英雄山路48号北楼</w:t>
      </w:r>
      <w:r>
        <w:rPr>
          <w:rFonts w:hint="eastAsia" w:ascii="仿宋" w:hAnsi="仿宋" w:eastAsia="仿宋" w:cs="仿宋"/>
          <w:bCs/>
          <w:sz w:val="30"/>
          <w:szCs w:val="30"/>
          <w:lang w:val="en-US" w:eastAsia="zh-CN"/>
        </w:rPr>
        <w:t>五楼会议室</w:t>
      </w:r>
    </w:p>
    <w:p w14:paraId="4D9E8910">
      <w:pPr>
        <w:pStyle w:val="24"/>
        <w:keepNext w:val="0"/>
        <w:keepLines w:val="0"/>
        <w:pageBreakBefore w:val="0"/>
        <w:kinsoku/>
        <w:wordWrap/>
        <w:overflowPunct/>
        <w:topLinePunct w:val="0"/>
        <w:autoSpaceDE/>
        <w:autoSpaceDN/>
        <w:bidi w:val="0"/>
        <w:spacing w:line="360" w:lineRule="auto"/>
        <w:ind w:firstLine="626"/>
        <w:jc w:val="right"/>
        <w:textAlignment w:val="auto"/>
        <w:rPr>
          <w:rFonts w:hint="eastAsia" w:ascii="仿宋" w:hAnsi="仿宋" w:eastAsia="仿宋" w:cs="仿宋"/>
          <w:b/>
          <w:bCs/>
          <w:sz w:val="30"/>
          <w:szCs w:val="30"/>
        </w:rPr>
      </w:pPr>
    </w:p>
    <w:p w14:paraId="5DEB9F31">
      <w:pPr>
        <w:pStyle w:val="24"/>
        <w:keepNext w:val="0"/>
        <w:keepLines w:val="0"/>
        <w:pageBreakBefore w:val="0"/>
        <w:kinsoku/>
        <w:wordWrap/>
        <w:overflowPunct/>
        <w:topLinePunct w:val="0"/>
        <w:autoSpaceDE/>
        <w:autoSpaceDN/>
        <w:bidi w:val="0"/>
        <w:spacing w:line="360" w:lineRule="auto"/>
        <w:ind w:firstLine="626"/>
        <w:jc w:val="right"/>
        <w:textAlignment w:val="auto"/>
        <w:rPr>
          <w:rFonts w:hint="eastAsia" w:ascii="仿宋" w:hAnsi="仿宋" w:eastAsia="仿宋" w:cs="仿宋"/>
          <w:b/>
          <w:bCs/>
          <w:sz w:val="30"/>
          <w:szCs w:val="30"/>
        </w:rPr>
      </w:pPr>
    </w:p>
    <w:p w14:paraId="0B1CDF03">
      <w:pPr>
        <w:pStyle w:val="24"/>
        <w:keepNext w:val="0"/>
        <w:keepLines w:val="0"/>
        <w:pageBreakBefore w:val="0"/>
        <w:kinsoku/>
        <w:wordWrap/>
        <w:overflowPunct/>
        <w:topLinePunct w:val="0"/>
        <w:autoSpaceDE/>
        <w:autoSpaceDN/>
        <w:bidi w:val="0"/>
        <w:spacing w:line="360" w:lineRule="auto"/>
        <w:ind w:firstLine="626"/>
        <w:jc w:val="right"/>
        <w:textAlignment w:val="auto"/>
        <w:rPr>
          <w:rFonts w:hint="eastAsia" w:ascii="仿宋" w:hAnsi="仿宋" w:eastAsia="仿宋" w:cs="仿宋"/>
          <w:b/>
          <w:sz w:val="30"/>
          <w:szCs w:val="30"/>
        </w:rPr>
      </w:pPr>
      <w:r>
        <w:rPr>
          <w:rFonts w:hint="eastAsia" w:ascii="仿宋" w:hAnsi="仿宋" w:eastAsia="仿宋" w:cs="仿宋"/>
          <w:b/>
          <w:sz w:val="30"/>
          <w:szCs w:val="30"/>
        </w:rPr>
        <w:t xml:space="preserve"> 山东中医药大学附属眼科医院         </w:t>
      </w:r>
    </w:p>
    <w:p w14:paraId="3342A874">
      <w:pPr>
        <w:pStyle w:val="24"/>
        <w:keepNext w:val="0"/>
        <w:keepLines w:val="0"/>
        <w:pageBreakBefore w:val="0"/>
        <w:kinsoku/>
        <w:wordWrap/>
        <w:overflowPunct/>
        <w:topLinePunct w:val="0"/>
        <w:autoSpaceDE/>
        <w:autoSpaceDN/>
        <w:bidi w:val="0"/>
        <w:spacing w:line="360" w:lineRule="auto"/>
        <w:ind w:firstLine="626"/>
        <w:jc w:val="center"/>
        <w:textAlignment w:val="auto"/>
        <w:rPr>
          <w:rFonts w:hint="eastAsia" w:ascii="仿宋" w:hAnsi="仿宋" w:eastAsia="仿宋" w:cs="仿宋"/>
          <w:b/>
          <w:sz w:val="30"/>
          <w:szCs w:val="30"/>
        </w:rPr>
      </w:pPr>
      <w:r>
        <w:rPr>
          <w:rFonts w:hint="eastAsia" w:ascii="仿宋" w:hAnsi="仿宋" w:eastAsia="仿宋" w:cs="仿宋"/>
          <w:b/>
          <w:sz w:val="30"/>
          <w:szCs w:val="30"/>
          <w:lang w:val="en-US" w:eastAsia="zh-CN"/>
        </w:rPr>
        <w:t xml:space="preserve">                    </w:t>
      </w:r>
      <w:r>
        <w:rPr>
          <w:rFonts w:hint="eastAsia" w:ascii="仿宋" w:hAnsi="仿宋" w:eastAsia="仿宋" w:cs="仿宋"/>
          <w:b/>
          <w:sz w:val="30"/>
          <w:szCs w:val="30"/>
        </w:rPr>
        <w:t>2025年</w:t>
      </w:r>
      <w:r>
        <w:rPr>
          <w:rFonts w:hint="eastAsia" w:ascii="仿宋" w:hAnsi="仿宋" w:eastAsia="仿宋" w:cs="仿宋"/>
          <w:b/>
          <w:sz w:val="30"/>
          <w:szCs w:val="30"/>
          <w:lang w:val="en-US" w:eastAsia="zh-CN"/>
        </w:rPr>
        <w:t>5</w:t>
      </w:r>
      <w:r>
        <w:rPr>
          <w:rFonts w:hint="eastAsia" w:ascii="仿宋" w:hAnsi="仿宋" w:eastAsia="仿宋" w:cs="仿宋"/>
          <w:b/>
          <w:sz w:val="30"/>
          <w:szCs w:val="30"/>
        </w:rPr>
        <w:t>月</w:t>
      </w:r>
      <w:r>
        <w:rPr>
          <w:rFonts w:hint="eastAsia" w:ascii="仿宋" w:hAnsi="仿宋" w:eastAsia="仿宋" w:cs="仿宋"/>
          <w:b/>
          <w:sz w:val="30"/>
          <w:szCs w:val="30"/>
          <w:lang w:val="en-US" w:eastAsia="zh-CN"/>
        </w:rPr>
        <w:t>14</w:t>
      </w:r>
      <w:r>
        <w:rPr>
          <w:rFonts w:hint="eastAsia" w:ascii="仿宋" w:hAnsi="仿宋" w:eastAsia="仿宋" w:cs="仿宋"/>
          <w:b/>
          <w:sz w:val="30"/>
          <w:szCs w:val="30"/>
        </w:rPr>
        <w:t>日</w:t>
      </w:r>
    </w:p>
    <w:p w14:paraId="50ECF27B">
      <w:pPr>
        <w:spacing w:line="640" w:lineRule="exact"/>
        <w:jc w:val="left"/>
        <w:rPr>
          <w:rFonts w:ascii="楷体" w:hAnsi="楷体" w:eastAsia="楷体" w:cs="楷体"/>
          <w:b/>
          <w:sz w:val="30"/>
          <w:szCs w:val="30"/>
        </w:rPr>
      </w:pPr>
    </w:p>
    <w:p w14:paraId="6549390A">
      <w:pPr>
        <w:spacing w:line="640" w:lineRule="exact"/>
        <w:jc w:val="left"/>
        <w:rPr>
          <w:rFonts w:ascii="楷体" w:hAnsi="楷体" w:eastAsia="楷体" w:cs="楷体"/>
          <w:b/>
          <w:sz w:val="30"/>
          <w:szCs w:val="30"/>
        </w:rPr>
      </w:pPr>
    </w:p>
    <w:p w14:paraId="164BA4BB">
      <w:pPr>
        <w:spacing w:line="640" w:lineRule="exact"/>
        <w:jc w:val="left"/>
        <w:rPr>
          <w:rFonts w:ascii="楷体" w:hAnsi="楷体" w:eastAsia="楷体" w:cs="楷体"/>
          <w:b/>
          <w:sz w:val="30"/>
          <w:szCs w:val="30"/>
        </w:rPr>
      </w:pPr>
    </w:p>
    <w:p w14:paraId="12C10217">
      <w:pPr>
        <w:spacing w:line="640" w:lineRule="exact"/>
        <w:jc w:val="left"/>
        <w:rPr>
          <w:rFonts w:ascii="楷体" w:hAnsi="楷体" w:eastAsia="楷体" w:cs="楷体"/>
          <w:b/>
          <w:sz w:val="30"/>
          <w:szCs w:val="30"/>
        </w:rPr>
      </w:pPr>
    </w:p>
    <w:p w14:paraId="7A516E78">
      <w:pPr>
        <w:spacing w:line="640" w:lineRule="exact"/>
        <w:jc w:val="left"/>
        <w:rPr>
          <w:rFonts w:ascii="楷体" w:hAnsi="楷体" w:eastAsia="楷体" w:cs="楷体"/>
          <w:b/>
          <w:sz w:val="30"/>
          <w:szCs w:val="30"/>
        </w:rPr>
      </w:pPr>
    </w:p>
    <w:p w14:paraId="6564855B">
      <w:pPr>
        <w:pStyle w:val="3"/>
        <w:rPr>
          <w:rFonts w:ascii="楷体" w:hAnsi="楷体" w:eastAsia="楷体" w:cs="楷体"/>
          <w:b/>
          <w:sz w:val="30"/>
          <w:szCs w:val="30"/>
        </w:rPr>
      </w:pPr>
    </w:p>
    <w:p w14:paraId="2F373364"/>
    <w:p w14:paraId="691D4759"/>
    <w:p w14:paraId="16872302"/>
    <w:p w14:paraId="5BB4BCEE"/>
    <w:p w14:paraId="61E3E0D7"/>
    <w:p w14:paraId="7777D00F"/>
    <w:p w14:paraId="0FEB5038"/>
    <w:p w14:paraId="7C204B51"/>
    <w:p w14:paraId="3658D976"/>
    <w:p w14:paraId="7C3FC777"/>
    <w:p w14:paraId="2D9214C3"/>
    <w:p w14:paraId="4FE7723D"/>
    <w:p w14:paraId="3E839E34"/>
    <w:p w14:paraId="70B62878">
      <w:pPr>
        <w:spacing w:line="640" w:lineRule="exact"/>
        <w:jc w:val="left"/>
        <w:rPr>
          <w:rFonts w:ascii="楷体" w:hAnsi="楷体" w:eastAsia="楷体" w:cs="楷体"/>
          <w:b/>
          <w:sz w:val="30"/>
          <w:szCs w:val="30"/>
        </w:rPr>
      </w:pPr>
    </w:p>
    <w:p w14:paraId="4F286123">
      <w:pPr>
        <w:pStyle w:val="2"/>
        <w:spacing w:before="0" w:after="0" w:line="600" w:lineRule="exac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附件</w:t>
      </w:r>
      <w:r>
        <w:rPr>
          <w:rFonts w:hint="eastAsia" w:ascii="仿宋" w:hAnsi="仿宋" w:eastAsia="仿宋" w:cs="仿宋"/>
          <w:color w:val="auto"/>
          <w:sz w:val="30"/>
          <w:szCs w:val="30"/>
          <w:highlight w:val="none"/>
          <w:lang w:val="en-US" w:eastAsia="zh-CN"/>
        </w:rPr>
        <w:t xml:space="preserve">1 </w:t>
      </w:r>
      <w:r>
        <w:rPr>
          <w:rFonts w:hint="eastAsia" w:ascii="仿宋" w:hAnsi="仿宋" w:eastAsia="仿宋" w:cs="仿宋"/>
          <w:color w:val="auto"/>
          <w:sz w:val="30"/>
          <w:szCs w:val="30"/>
          <w:highlight w:val="none"/>
        </w:rPr>
        <w:t>参加采购活动前3年内</w:t>
      </w:r>
      <w:bookmarkStart w:id="1" w:name="_Toc518923113"/>
      <w:r>
        <w:rPr>
          <w:rFonts w:hint="eastAsia" w:ascii="仿宋" w:hAnsi="仿宋" w:eastAsia="仿宋" w:cs="仿宋"/>
          <w:color w:val="auto"/>
          <w:sz w:val="30"/>
          <w:szCs w:val="30"/>
          <w:highlight w:val="none"/>
        </w:rPr>
        <w:t>在经营活动中没有重大违法记录</w:t>
      </w:r>
      <w:r>
        <w:rPr>
          <w:rFonts w:hint="eastAsia" w:ascii="仿宋" w:hAnsi="仿宋" w:eastAsia="仿宋" w:cs="仿宋"/>
          <w:color w:val="auto"/>
          <w:sz w:val="30"/>
          <w:szCs w:val="30"/>
          <w:highlight w:val="none"/>
          <w:lang w:eastAsia="zh-CN"/>
        </w:rPr>
        <w:t>和行贿犯罪记录</w:t>
      </w:r>
      <w:r>
        <w:rPr>
          <w:rFonts w:hint="eastAsia" w:ascii="仿宋" w:hAnsi="仿宋" w:eastAsia="仿宋" w:cs="仿宋"/>
          <w:color w:val="auto"/>
          <w:sz w:val="30"/>
          <w:szCs w:val="30"/>
          <w:highlight w:val="none"/>
        </w:rPr>
        <w:t>的</w:t>
      </w:r>
      <w:bookmarkEnd w:id="1"/>
      <w:r>
        <w:rPr>
          <w:rFonts w:hint="eastAsia" w:ascii="仿宋" w:hAnsi="仿宋" w:eastAsia="仿宋" w:cs="仿宋"/>
          <w:color w:val="auto"/>
          <w:sz w:val="30"/>
          <w:szCs w:val="30"/>
          <w:highlight w:val="none"/>
        </w:rPr>
        <w:t>书面声明</w:t>
      </w:r>
    </w:p>
    <w:p w14:paraId="3F55BC45">
      <w:pPr>
        <w:spacing w:before="0" w:after="0" w:line="600" w:lineRule="exact"/>
        <w:jc w:val="center"/>
        <w:outlineLvl w:val="9"/>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无重大违法记录</w:t>
      </w:r>
      <w:r>
        <w:rPr>
          <w:rFonts w:hint="eastAsia" w:ascii="仿宋" w:hAnsi="仿宋" w:eastAsia="仿宋" w:cs="仿宋"/>
          <w:b/>
          <w:bCs/>
          <w:color w:val="auto"/>
          <w:sz w:val="30"/>
          <w:szCs w:val="30"/>
          <w:highlight w:val="none"/>
          <w:lang w:eastAsia="zh-CN"/>
        </w:rPr>
        <w:t>和行贿犯罪记录</w:t>
      </w:r>
      <w:r>
        <w:rPr>
          <w:rFonts w:hint="eastAsia" w:ascii="仿宋" w:hAnsi="仿宋" w:eastAsia="仿宋" w:cs="仿宋"/>
          <w:b/>
          <w:bCs/>
          <w:color w:val="auto"/>
          <w:sz w:val="30"/>
          <w:szCs w:val="30"/>
          <w:highlight w:val="none"/>
        </w:rPr>
        <w:t>的书面声明</w:t>
      </w:r>
    </w:p>
    <w:p w14:paraId="42876788">
      <w:pPr>
        <w:snapToGrid w:val="0"/>
        <w:spacing w:line="360" w:lineRule="auto"/>
        <w:jc w:val="center"/>
        <w:rPr>
          <w:rFonts w:hint="eastAsia" w:ascii="仿宋" w:hAnsi="仿宋" w:eastAsia="仿宋" w:cs="仿宋"/>
          <w:color w:val="auto"/>
          <w:sz w:val="24"/>
          <w:szCs w:val="24"/>
          <w:highlight w:val="none"/>
        </w:rPr>
      </w:pPr>
    </w:p>
    <w:p w14:paraId="2FC406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山东中医药大学附属眼科医院</w:t>
      </w:r>
      <w:r>
        <w:rPr>
          <w:rFonts w:hint="eastAsia" w:ascii="仿宋" w:hAnsi="仿宋" w:eastAsia="仿宋" w:cs="仿宋"/>
          <w:color w:val="auto"/>
          <w:sz w:val="28"/>
          <w:szCs w:val="28"/>
          <w:highlight w:val="none"/>
        </w:rPr>
        <w:t>：</w:t>
      </w:r>
    </w:p>
    <w:p w14:paraId="434058D1">
      <w:pPr>
        <w:keepNext w:val="0"/>
        <w:keepLines w:val="0"/>
        <w:pageBreakBefore w:val="0"/>
        <w:widowControl w:val="0"/>
        <w:kinsoku/>
        <w:wordWrap/>
        <w:overflowPunct/>
        <w:topLinePunct w:val="0"/>
        <w:autoSpaceDE/>
        <w:autoSpaceDN/>
        <w:bidi w:val="0"/>
        <w:adjustRightInd/>
        <w:snapToGrid/>
        <w:spacing w:line="360" w:lineRule="auto"/>
        <w:ind w:firstLine="700" w:firstLineChars="2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在参加本次报价之日起前三年内，我</w:t>
      </w:r>
      <w:r>
        <w:rPr>
          <w:rFonts w:hint="eastAsia" w:ascii="仿宋" w:hAnsi="仿宋" w:eastAsia="仿宋" w:cs="仿宋"/>
          <w:color w:val="auto"/>
          <w:sz w:val="28"/>
          <w:szCs w:val="28"/>
          <w:highlight w:val="none"/>
          <w:lang w:eastAsia="zh-CN"/>
        </w:rPr>
        <w:t>单位</w:t>
      </w:r>
      <w:r>
        <w:rPr>
          <w:rFonts w:hint="eastAsia" w:ascii="仿宋" w:hAnsi="仿宋" w:eastAsia="仿宋" w:cs="仿宋"/>
          <w:color w:val="auto"/>
          <w:sz w:val="28"/>
          <w:szCs w:val="28"/>
          <w:highlight w:val="none"/>
        </w:rPr>
        <w:t>未因违法经营受到刑事处罚或者责令停产停业、吊销许可证或者执照、较大数额罚款等行政处罚。</w:t>
      </w:r>
    </w:p>
    <w:p w14:paraId="2F5698D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特此声明。</w:t>
      </w:r>
    </w:p>
    <w:p w14:paraId="4B4D8D58">
      <w:pPr>
        <w:snapToGrid w:val="0"/>
        <w:spacing w:line="360" w:lineRule="auto"/>
        <w:rPr>
          <w:rFonts w:hint="eastAsia" w:ascii="仿宋" w:hAnsi="仿宋" w:eastAsia="仿宋" w:cs="仿宋"/>
          <w:color w:val="auto"/>
          <w:sz w:val="24"/>
          <w:szCs w:val="24"/>
          <w:highlight w:val="none"/>
        </w:rPr>
      </w:pPr>
    </w:p>
    <w:p w14:paraId="7AA58C06">
      <w:pPr>
        <w:outlineLvl w:val="9"/>
        <w:rPr>
          <w:rFonts w:hint="eastAsia"/>
          <w:color w:val="auto"/>
          <w:highlight w:val="none"/>
        </w:rPr>
      </w:pPr>
    </w:p>
    <w:p w14:paraId="21C460D0">
      <w:pPr>
        <w:pStyle w:val="5"/>
        <w:spacing w:before="159" w:beforeLines="50" w:after="0" w:line="408" w:lineRule="auto"/>
        <w:jc w:val="left"/>
        <w:outlineLvl w:val="9"/>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供应商名称：（公章）</w:t>
      </w:r>
    </w:p>
    <w:p w14:paraId="058030E3">
      <w:pPr>
        <w:pStyle w:val="5"/>
        <w:spacing w:before="159" w:beforeLines="50" w:after="0" w:line="408" w:lineRule="auto"/>
        <w:jc w:val="left"/>
        <w:outlineLvl w:val="9"/>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法定代表人或其委托代理人签字或盖章：</w:t>
      </w:r>
    </w:p>
    <w:p w14:paraId="36679502">
      <w:pPr>
        <w:pStyle w:val="5"/>
        <w:spacing w:before="159" w:beforeLines="50" w:after="0" w:line="408" w:lineRule="auto"/>
        <w:ind w:firstLine="5320" w:firstLineChars="1900"/>
        <w:jc w:val="left"/>
        <w:outlineLvl w:val="9"/>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 xml:space="preserve">年 </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 xml:space="preserve"> 月 </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 xml:space="preserve"> 日</w:t>
      </w:r>
    </w:p>
    <w:p w14:paraId="70F96688">
      <w:pPr>
        <w:pStyle w:val="5"/>
        <w:spacing w:before="159" w:beforeLines="50" w:after="0" w:line="408" w:lineRule="auto"/>
        <w:jc w:val="left"/>
        <w:outlineLvl w:val="9"/>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注：</w:t>
      </w:r>
    </w:p>
    <w:p w14:paraId="2160C6C6">
      <w:pPr>
        <w:pStyle w:val="5"/>
        <w:spacing w:before="159" w:beforeLines="50" w:after="0" w:line="408" w:lineRule="auto"/>
        <w:jc w:val="left"/>
        <w:outlineLvl w:val="9"/>
        <w:rPr>
          <w:rFonts w:hint="eastAsia"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lang w:val="en-US" w:eastAsia="zh-CN"/>
        </w:rPr>
        <w:t>1.</w:t>
      </w:r>
      <w:r>
        <w:rPr>
          <w:rFonts w:hint="eastAsia" w:ascii="仿宋" w:hAnsi="仿宋" w:eastAsia="仿宋" w:cs="宋体"/>
          <w:b/>
          <w:bCs/>
          <w:color w:val="auto"/>
          <w:sz w:val="24"/>
          <w:szCs w:val="24"/>
          <w:highlight w:val="none"/>
        </w:rPr>
        <w:t>投标供应商对其所声明内容的真实性负责。如投标供应商所声明内容不真实，则应承担相应的法律责任。</w:t>
      </w:r>
    </w:p>
    <w:p w14:paraId="4DA85329">
      <w:pPr>
        <w:pStyle w:val="33"/>
        <w:ind w:left="0" w:leftChars="0" w:firstLine="0" w:firstLineChars="0"/>
        <w:outlineLvl w:val="9"/>
        <w:rPr>
          <w:color w:val="auto"/>
          <w:sz w:val="24"/>
          <w:szCs w:val="24"/>
          <w:highlight w:val="none"/>
        </w:rPr>
      </w:pPr>
      <w:r>
        <w:rPr>
          <w:rFonts w:hint="eastAsia" w:ascii="仿宋" w:hAnsi="仿宋" w:eastAsia="仿宋" w:cs="仿宋"/>
          <w:b/>
          <w:bCs/>
          <w:color w:val="auto"/>
          <w:sz w:val="24"/>
          <w:szCs w:val="24"/>
          <w:highlight w:val="none"/>
          <w:shd w:val="clear" w:color="auto" w:fill="FFFFFF"/>
          <w:lang w:val="en-US" w:eastAsia="zh-CN"/>
        </w:rPr>
        <w:t>2.</w:t>
      </w:r>
      <w:r>
        <w:rPr>
          <w:rFonts w:hint="eastAsia" w:ascii="仿宋" w:hAnsi="仿宋" w:eastAsia="仿宋" w:cs="仿宋"/>
          <w:b/>
          <w:bCs/>
          <w:color w:val="auto"/>
          <w:sz w:val="24"/>
          <w:szCs w:val="24"/>
          <w:highlight w:val="none"/>
          <w:shd w:val="clear" w:color="auto" w:fill="FFFFFF"/>
        </w:rPr>
        <w:t>无此声明，响应文件将作无效处理</w:t>
      </w:r>
      <w:r>
        <w:rPr>
          <w:rFonts w:hint="eastAsia" w:ascii="仿宋" w:hAnsi="仿宋" w:eastAsia="仿宋" w:cs="仿宋"/>
          <w:b/>
          <w:bCs/>
          <w:color w:val="auto"/>
          <w:sz w:val="24"/>
          <w:szCs w:val="24"/>
          <w:highlight w:val="none"/>
          <w:shd w:val="clear" w:color="auto" w:fill="FFFFFF"/>
          <w:lang w:eastAsia="zh-CN"/>
        </w:rPr>
        <w:t>。</w:t>
      </w:r>
      <w:r>
        <w:rPr>
          <w:rFonts w:hint="eastAsia" w:ascii="仿宋" w:hAnsi="仿宋" w:eastAsia="仿宋" w:cs="仿宋"/>
          <w:b/>
          <w:bCs/>
          <w:color w:val="auto"/>
          <w:sz w:val="24"/>
          <w:szCs w:val="24"/>
          <w:highlight w:val="none"/>
          <w:shd w:val="clear" w:color="auto" w:fill="FFFFFF"/>
        </w:rPr>
        <w:t xml:space="preserve"> </w:t>
      </w:r>
      <w:r>
        <w:rPr>
          <w:rFonts w:hint="eastAsia" w:ascii="仿宋" w:hAnsi="仿宋" w:eastAsia="仿宋" w:cs="仿宋"/>
          <w:color w:val="auto"/>
          <w:sz w:val="24"/>
          <w:szCs w:val="24"/>
          <w:highlight w:val="none"/>
          <w:shd w:val="clear" w:color="auto" w:fill="FFFFFF"/>
        </w:rPr>
        <w:t xml:space="preserve">  </w:t>
      </w:r>
    </w:p>
    <w:p w14:paraId="149F5A1D">
      <w:pPr>
        <w:pStyle w:val="5"/>
        <w:spacing w:before="159" w:beforeLines="50" w:after="0" w:line="408" w:lineRule="auto"/>
        <w:ind w:firstLine="6000" w:firstLineChars="2500"/>
        <w:jc w:val="both"/>
        <w:outlineLvl w:val="9"/>
        <w:rPr>
          <w:rFonts w:hint="eastAsia" w:ascii="仿宋" w:hAnsi="仿宋" w:eastAsia="仿宋" w:cs="宋体"/>
          <w:color w:val="auto"/>
          <w:sz w:val="24"/>
          <w:szCs w:val="24"/>
          <w:highlight w:val="none"/>
        </w:rPr>
      </w:pPr>
    </w:p>
    <w:p w14:paraId="134C08BC">
      <w:pPr>
        <w:widowControl/>
        <w:snapToGrid w:val="0"/>
        <w:spacing w:line="360" w:lineRule="auto"/>
        <w:jc w:val="left"/>
        <w:rPr>
          <w:rFonts w:hint="eastAsia" w:ascii="仿宋" w:hAnsi="仿宋" w:eastAsia="仿宋" w:cs="仿宋"/>
          <w:color w:val="auto"/>
          <w:sz w:val="24"/>
          <w:szCs w:val="24"/>
          <w:highlight w:val="none"/>
        </w:rPr>
      </w:pPr>
    </w:p>
    <w:p w14:paraId="766DBA7C">
      <w:pPr>
        <w:spacing w:line="640" w:lineRule="exact"/>
        <w:jc w:val="left"/>
        <w:rPr>
          <w:rFonts w:ascii="楷体" w:hAnsi="楷体" w:eastAsia="楷体" w:cs="楷体"/>
          <w:b/>
          <w:sz w:val="30"/>
          <w:szCs w:val="30"/>
        </w:rPr>
      </w:pPr>
    </w:p>
    <w:p w14:paraId="1DF33731">
      <w:pPr>
        <w:spacing w:line="640" w:lineRule="exact"/>
        <w:jc w:val="left"/>
        <w:rPr>
          <w:rFonts w:ascii="楷体" w:hAnsi="楷体" w:eastAsia="楷体" w:cs="楷体"/>
          <w:b/>
          <w:sz w:val="30"/>
          <w:szCs w:val="30"/>
        </w:rPr>
      </w:pPr>
    </w:p>
    <w:p w14:paraId="1B0256E6">
      <w:pPr>
        <w:spacing w:line="640" w:lineRule="exact"/>
        <w:jc w:val="left"/>
        <w:rPr>
          <w:rFonts w:ascii="楷体" w:hAnsi="楷体" w:eastAsia="楷体" w:cs="楷体"/>
          <w:b/>
          <w:sz w:val="30"/>
          <w:szCs w:val="30"/>
        </w:rPr>
      </w:pPr>
    </w:p>
    <w:p w14:paraId="59A343D3">
      <w:pPr>
        <w:pStyle w:val="2"/>
        <w:spacing w:before="0" w:after="0" w:line="600" w:lineRule="exact"/>
        <w:rPr>
          <w:rFonts w:hint="eastAsia" w:ascii="仿宋" w:hAnsi="仿宋" w:eastAsia="仿宋" w:cs="仿宋"/>
          <w:color w:val="auto"/>
          <w:sz w:val="30"/>
          <w:szCs w:val="30"/>
          <w:highlight w:val="none"/>
          <w:lang w:val="en-US" w:eastAsia="zh-CN"/>
        </w:rPr>
      </w:pPr>
      <w:bookmarkStart w:id="2" w:name="_Toc464139581"/>
      <w:bookmarkStart w:id="3" w:name="_Toc36648395"/>
      <w:r>
        <w:rPr>
          <w:rFonts w:hint="eastAsia" w:ascii="仿宋" w:hAnsi="仿宋" w:eastAsia="仿宋" w:cs="仿宋"/>
          <w:color w:val="auto"/>
          <w:sz w:val="30"/>
          <w:szCs w:val="30"/>
          <w:highlight w:val="none"/>
          <w:lang w:val="en-US" w:eastAsia="zh-CN"/>
        </w:rPr>
        <w:t>附件2</w:t>
      </w:r>
    </w:p>
    <w:p w14:paraId="49AD1745">
      <w:pPr>
        <w:pStyle w:val="2"/>
        <w:spacing w:before="240" w:beforeLines="100" w:after="120" w:afterLines="50" w:line="360" w:lineRule="auto"/>
        <w:ind w:firstLine="284"/>
        <w:jc w:val="center"/>
        <w:rPr>
          <w:rFonts w:hint="eastAsia" w:ascii="仿宋" w:hAnsi="仿宋" w:eastAsia="仿宋" w:cs="仿宋"/>
          <w:sz w:val="32"/>
          <w:szCs w:val="32"/>
        </w:rPr>
      </w:pPr>
      <w:r>
        <w:rPr>
          <w:rFonts w:hint="eastAsia" w:ascii="仿宋" w:hAnsi="仿宋" w:eastAsia="仿宋" w:cs="仿宋"/>
          <w:sz w:val="32"/>
          <w:szCs w:val="32"/>
        </w:rPr>
        <w:t>法定代表人授权委托书</w:t>
      </w:r>
      <w:bookmarkEnd w:id="2"/>
      <w:bookmarkEnd w:id="3"/>
    </w:p>
    <w:p w14:paraId="26E65346">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hint="eastAsia" w:hAnsi="宋体"/>
          <w:szCs w:val="28"/>
        </w:rPr>
      </w:pPr>
    </w:p>
    <w:p w14:paraId="03B20B0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sz w:val="30"/>
          <w:szCs w:val="30"/>
          <w:highlight w:val="none"/>
          <w:u w:val="single"/>
        </w:rPr>
      </w:pPr>
      <w:r>
        <w:rPr>
          <w:rFonts w:hint="eastAsia" w:ascii="仿宋" w:hAnsi="仿宋" w:eastAsia="仿宋" w:cs="仿宋"/>
          <w:sz w:val="30"/>
          <w:szCs w:val="30"/>
          <w:highlight w:val="none"/>
          <w:u w:val="single"/>
        </w:rPr>
        <w:t>致</w:t>
      </w:r>
      <w:r>
        <w:rPr>
          <w:rFonts w:hint="eastAsia" w:ascii="仿宋" w:hAnsi="仿宋" w:eastAsia="仿宋" w:cs="仿宋"/>
          <w:sz w:val="30"/>
          <w:szCs w:val="30"/>
          <w:highlight w:val="none"/>
          <w:u w:val="single"/>
          <w:lang w:eastAsia="zh-CN"/>
        </w:rPr>
        <w:t>山东中医药大学附属眼科医院</w:t>
      </w:r>
      <w:r>
        <w:rPr>
          <w:rFonts w:hint="eastAsia" w:ascii="仿宋" w:hAnsi="仿宋" w:eastAsia="仿宋" w:cs="仿宋"/>
          <w:sz w:val="30"/>
          <w:szCs w:val="30"/>
          <w:highlight w:val="none"/>
          <w:u w:val="single"/>
        </w:rPr>
        <w:t>：</w:t>
      </w:r>
    </w:p>
    <w:p w14:paraId="3168C79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360" w:lineRule="auto"/>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我</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（姓名）系</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供应商</w:t>
      </w:r>
      <w:r>
        <w:rPr>
          <w:rFonts w:hint="eastAsia" w:ascii="仿宋" w:hAnsi="仿宋" w:eastAsia="仿宋" w:cs="仿宋"/>
          <w:sz w:val="30"/>
          <w:szCs w:val="30"/>
          <w:highlight w:val="none"/>
        </w:rPr>
        <w:t>名称）法定代表人，现授权委托我公司的（姓名、职务或职称）</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为我公司参与</w:t>
      </w:r>
      <w:r>
        <w:rPr>
          <w:rFonts w:hint="eastAsia" w:ascii="仿宋" w:hAnsi="仿宋" w:eastAsia="仿宋" w:cs="仿宋"/>
          <w:sz w:val="30"/>
          <w:szCs w:val="30"/>
          <w:u w:val="single"/>
        </w:rPr>
        <w:t>山东中医药大学附属眼科医院</w:t>
      </w:r>
      <w:r>
        <w:rPr>
          <w:rFonts w:hint="eastAsia" w:ascii="仿宋" w:hAnsi="仿宋" w:eastAsia="仿宋" w:cs="仿宋"/>
          <w:sz w:val="30"/>
          <w:szCs w:val="30"/>
          <w:u w:val="single"/>
          <w:lang w:eastAsia="zh-CN"/>
        </w:rPr>
        <w:t>消防维保</w:t>
      </w:r>
      <w:r>
        <w:rPr>
          <w:rFonts w:hint="eastAsia" w:ascii="仿宋" w:hAnsi="仿宋" w:eastAsia="仿宋" w:cs="仿宋"/>
          <w:sz w:val="30"/>
          <w:szCs w:val="30"/>
          <w:u w:val="single"/>
        </w:rPr>
        <w:t>项目（项目编号</w:t>
      </w:r>
      <w:r>
        <w:rPr>
          <w:rFonts w:hint="eastAsia" w:ascii="仿宋" w:hAnsi="仿宋" w:eastAsia="仿宋" w:cs="仿宋"/>
          <w:b w:val="0"/>
          <w:bCs w:val="0"/>
          <w:sz w:val="30"/>
          <w:szCs w:val="30"/>
          <w:u w:val="single"/>
        </w:rPr>
        <w:t>：</w:t>
      </w:r>
      <w:r>
        <w:rPr>
          <w:rFonts w:hint="eastAsia" w:ascii="仿宋" w:hAnsi="仿宋" w:eastAsia="仿宋" w:cs="仿宋"/>
          <w:b w:val="0"/>
          <w:bCs w:val="0"/>
          <w:sz w:val="30"/>
          <w:szCs w:val="30"/>
          <w:u w:val="single"/>
          <w:lang w:eastAsia="zh-CN"/>
        </w:rPr>
        <w:t>YKYY-20250</w:t>
      </w:r>
      <w:r>
        <w:rPr>
          <w:rFonts w:hint="eastAsia" w:ascii="仿宋" w:hAnsi="仿宋" w:eastAsia="仿宋" w:cs="仿宋"/>
          <w:b w:val="0"/>
          <w:bCs w:val="0"/>
          <w:sz w:val="30"/>
          <w:szCs w:val="30"/>
          <w:u w:val="single"/>
          <w:lang w:val="en-US" w:eastAsia="zh-CN"/>
        </w:rPr>
        <w:t>7</w:t>
      </w:r>
      <w:r>
        <w:rPr>
          <w:rFonts w:hint="eastAsia" w:ascii="仿宋" w:hAnsi="仿宋" w:eastAsia="仿宋" w:cs="仿宋"/>
          <w:b w:val="0"/>
          <w:bCs w:val="0"/>
          <w:sz w:val="30"/>
          <w:szCs w:val="30"/>
          <w:u w:val="single"/>
        </w:rPr>
        <w:t>）</w:t>
      </w:r>
      <w:r>
        <w:rPr>
          <w:rFonts w:hint="eastAsia" w:ascii="仿宋" w:hAnsi="仿宋" w:eastAsia="仿宋" w:cs="仿宋"/>
          <w:sz w:val="30"/>
          <w:szCs w:val="30"/>
          <w:highlight w:val="none"/>
        </w:rPr>
        <w:t>项目的全权代表，全权代表在参加该项目过程中所签署的一切文件和处理与之有关的一切事务，我均予以承认。</w:t>
      </w:r>
    </w:p>
    <w:p w14:paraId="47985136">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360" w:lineRule="auto"/>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全权代表无转委托权。特此委托。</w:t>
      </w:r>
    </w:p>
    <w:p w14:paraId="477834D7">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600" w:firstLineChars="200"/>
        <w:jc w:val="left"/>
        <w:rPr>
          <w:rFonts w:hint="eastAsia" w:ascii="仿宋" w:hAnsi="仿宋" w:eastAsia="仿宋" w:cs="仿宋"/>
          <w:bCs/>
          <w:sz w:val="30"/>
          <w:szCs w:val="30"/>
          <w:highlight w:val="none"/>
        </w:rPr>
      </w:pPr>
    </w:p>
    <w:p w14:paraId="3AA2D31D">
      <w:pPr>
        <w:pStyle w:val="32"/>
        <w:ind w:firstLine="0"/>
        <w:rPr>
          <w:rFonts w:hint="eastAsia" w:ascii="仿宋" w:hAnsi="仿宋" w:eastAsia="仿宋" w:cs="仿宋"/>
          <w:bCs/>
          <w:sz w:val="30"/>
          <w:szCs w:val="30"/>
          <w:highlight w:val="none"/>
        </w:rPr>
      </w:pPr>
    </w:p>
    <w:p w14:paraId="082A0439">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600" w:firstLineChars="200"/>
        <w:jc w:val="center"/>
        <w:rPr>
          <w:rFonts w:hint="eastAsia" w:ascii="仿宋" w:hAnsi="仿宋" w:eastAsia="仿宋" w:cs="仿宋"/>
          <w:bCs/>
          <w:sz w:val="30"/>
          <w:szCs w:val="30"/>
          <w:highlight w:val="none"/>
        </w:rPr>
      </w:pPr>
      <w:r>
        <w:rPr>
          <w:rFonts w:hint="eastAsia" w:ascii="仿宋" w:hAnsi="仿宋" w:eastAsia="仿宋" w:cs="仿宋"/>
          <w:bCs/>
          <w:sz w:val="30"/>
          <w:szCs w:val="30"/>
          <w:highlight w:val="none"/>
        </w:rPr>
        <w:t>（附法人代表身份证及授权代表身份证反正面复印件）</w:t>
      </w:r>
    </w:p>
    <w:p w14:paraId="28351439">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int="eastAsia" w:ascii="仿宋" w:hAnsi="仿宋" w:eastAsia="仿宋" w:cs="仿宋"/>
          <w:bCs/>
          <w:sz w:val="30"/>
          <w:szCs w:val="30"/>
        </w:rPr>
      </w:pPr>
    </w:p>
    <w:p w14:paraId="161F274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70"/>
        <w:rPr>
          <w:rFonts w:hint="eastAsia" w:ascii="仿宋" w:hAnsi="仿宋" w:eastAsia="仿宋" w:cs="仿宋"/>
          <w:bCs/>
          <w:sz w:val="30"/>
          <w:szCs w:val="30"/>
        </w:rPr>
      </w:pPr>
    </w:p>
    <w:p w14:paraId="739280C9">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hint="eastAsia" w:ascii="仿宋" w:hAnsi="仿宋" w:eastAsia="仿宋" w:cs="仿宋"/>
          <w:bCs/>
          <w:sz w:val="30"/>
          <w:szCs w:val="30"/>
        </w:rPr>
      </w:pPr>
    </w:p>
    <w:p w14:paraId="5E1C576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hint="eastAsia" w:ascii="仿宋" w:hAnsi="仿宋" w:eastAsia="仿宋" w:cs="仿宋"/>
          <w:bCs/>
          <w:sz w:val="30"/>
          <w:szCs w:val="30"/>
        </w:rPr>
      </w:pPr>
    </w:p>
    <w:p w14:paraId="42B5BD35">
      <w:pPr>
        <w:pStyle w:val="5"/>
        <w:spacing w:line="520" w:lineRule="exact"/>
        <w:ind w:left="380"/>
        <w:rPr>
          <w:rFonts w:hint="eastAsia" w:ascii="仿宋" w:hAnsi="仿宋" w:eastAsia="仿宋" w:cs="仿宋"/>
          <w:sz w:val="30"/>
          <w:szCs w:val="30"/>
          <w:lang w:eastAsia="zh-CN"/>
        </w:rPr>
      </w:pPr>
      <w:r>
        <w:rPr>
          <w:rFonts w:hint="eastAsia" w:ascii="仿宋" w:hAnsi="仿宋" w:eastAsia="仿宋" w:cs="仿宋"/>
          <w:sz w:val="30"/>
          <w:szCs w:val="30"/>
        </w:rPr>
        <w:t>单位名称（公章）：</w:t>
      </w:r>
      <w:r>
        <w:rPr>
          <w:rFonts w:hint="eastAsia" w:ascii="仿宋" w:hAnsi="仿宋" w:eastAsia="仿宋" w:cs="仿宋"/>
          <w:sz w:val="30"/>
          <w:szCs w:val="30"/>
          <w:u w:val="single"/>
        </w:rPr>
        <w:t xml:space="preserve">                </w:t>
      </w:r>
    </w:p>
    <w:p w14:paraId="066DEEAF">
      <w:pPr>
        <w:pStyle w:val="5"/>
        <w:spacing w:line="520" w:lineRule="exact"/>
        <w:ind w:left="380"/>
        <w:rPr>
          <w:rFonts w:hint="eastAsia" w:ascii="仿宋" w:hAnsi="仿宋" w:eastAsia="仿宋" w:cs="仿宋"/>
          <w:sz w:val="30"/>
          <w:szCs w:val="30"/>
        </w:rPr>
      </w:pPr>
      <w:r>
        <w:rPr>
          <w:rFonts w:hint="eastAsia" w:ascii="仿宋" w:hAnsi="仿宋" w:eastAsia="仿宋" w:cs="仿宋"/>
          <w:sz w:val="30"/>
          <w:szCs w:val="30"/>
        </w:rPr>
        <w:t>法定代表人签字：</w:t>
      </w:r>
      <w:r>
        <w:rPr>
          <w:rFonts w:hint="eastAsia" w:ascii="仿宋" w:hAnsi="仿宋" w:eastAsia="仿宋" w:cs="仿宋"/>
          <w:sz w:val="30"/>
          <w:szCs w:val="30"/>
          <w:u w:val="single"/>
        </w:rPr>
        <w:t xml:space="preserve">                  </w:t>
      </w:r>
    </w:p>
    <w:p w14:paraId="04DFB49B">
      <w:pPr>
        <w:pStyle w:val="5"/>
        <w:spacing w:line="520" w:lineRule="exact"/>
        <w:ind w:left="380"/>
        <w:rPr>
          <w:rFonts w:hint="eastAsia" w:ascii="仿宋" w:hAnsi="仿宋" w:eastAsia="仿宋" w:cs="仿宋"/>
          <w:sz w:val="30"/>
          <w:szCs w:val="30"/>
        </w:rPr>
      </w:pPr>
      <w:r>
        <w:rPr>
          <w:rFonts w:hint="eastAsia" w:ascii="仿宋" w:hAnsi="仿宋" w:eastAsia="仿宋" w:cs="仿宋"/>
          <w:sz w:val="30"/>
          <w:szCs w:val="30"/>
        </w:rPr>
        <w:t>授权代理人签字：</w:t>
      </w:r>
      <w:r>
        <w:rPr>
          <w:rFonts w:hint="eastAsia" w:ascii="仿宋" w:hAnsi="仿宋" w:eastAsia="仿宋" w:cs="仿宋"/>
          <w:sz w:val="30"/>
          <w:szCs w:val="30"/>
          <w:u w:val="single"/>
        </w:rPr>
        <w:t xml:space="preserve">                  </w:t>
      </w:r>
    </w:p>
    <w:p w14:paraId="78F2B2C9">
      <w:pPr>
        <w:tabs>
          <w:tab w:val="left" w:pos="0"/>
          <w:tab w:val="left" w:pos="720"/>
          <w:tab w:val="left" w:pos="1440"/>
          <w:tab w:val="left" w:pos="2160"/>
          <w:tab w:val="left" w:pos="2880"/>
          <w:tab w:val="left" w:pos="3600"/>
          <w:tab w:val="left" w:pos="4320"/>
        </w:tabs>
        <w:autoSpaceDE w:val="0"/>
        <w:autoSpaceDN w:val="0"/>
        <w:adjustRightInd w:val="0"/>
        <w:spacing w:line="520" w:lineRule="exact"/>
        <w:ind w:firstLine="450" w:firstLineChars="150"/>
        <w:rPr>
          <w:rFonts w:hint="eastAsia" w:ascii="仿宋" w:hAnsi="仿宋" w:eastAsia="仿宋" w:cs="仿宋"/>
          <w:bCs/>
          <w:sz w:val="30"/>
          <w:szCs w:val="30"/>
        </w:rPr>
      </w:pPr>
    </w:p>
    <w:p w14:paraId="6AD38EA5">
      <w:pPr>
        <w:tabs>
          <w:tab w:val="left" w:pos="0"/>
          <w:tab w:val="left" w:pos="720"/>
          <w:tab w:val="left" w:pos="1440"/>
          <w:tab w:val="left" w:pos="2160"/>
          <w:tab w:val="left" w:pos="2880"/>
          <w:tab w:val="left" w:pos="3600"/>
          <w:tab w:val="left" w:pos="4320"/>
        </w:tabs>
        <w:autoSpaceDE w:val="0"/>
        <w:autoSpaceDN w:val="0"/>
        <w:adjustRightInd w:val="0"/>
        <w:spacing w:line="520" w:lineRule="exact"/>
        <w:ind w:firstLine="450" w:firstLineChars="150"/>
        <w:rPr>
          <w:rFonts w:hint="eastAsia" w:ascii="仿宋" w:hAnsi="仿宋" w:eastAsia="仿宋" w:cs="仿宋"/>
          <w:bCs/>
          <w:sz w:val="30"/>
          <w:szCs w:val="30"/>
        </w:rPr>
      </w:pPr>
    </w:p>
    <w:p w14:paraId="67AB92B4">
      <w:pPr>
        <w:tabs>
          <w:tab w:val="left" w:pos="0"/>
          <w:tab w:val="left" w:pos="720"/>
          <w:tab w:val="left" w:pos="1440"/>
          <w:tab w:val="left" w:pos="2160"/>
          <w:tab w:val="left" w:pos="2880"/>
          <w:tab w:val="left" w:pos="3600"/>
          <w:tab w:val="left" w:pos="4320"/>
        </w:tabs>
        <w:autoSpaceDE w:val="0"/>
        <w:autoSpaceDN w:val="0"/>
        <w:adjustRightInd w:val="0"/>
        <w:spacing w:line="520" w:lineRule="exact"/>
        <w:ind w:firstLine="450" w:firstLineChars="150"/>
        <w:jc w:val="right"/>
        <w:rPr>
          <w:rFonts w:hint="eastAsia" w:ascii="仿宋" w:hAnsi="仿宋" w:eastAsia="仿宋" w:cs="仿宋"/>
          <w:bCs/>
          <w:sz w:val="30"/>
          <w:szCs w:val="30"/>
        </w:rPr>
      </w:pPr>
      <w:r>
        <w:rPr>
          <w:rFonts w:hint="eastAsia" w:ascii="仿宋" w:hAnsi="仿宋" w:eastAsia="仿宋" w:cs="仿宋"/>
          <w:bCs/>
          <w:sz w:val="30"/>
          <w:szCs w:val="30"/>
        </w:rPr>
        <w:t>日期：   年   月</w:t>
      </w:r>
      <w:r>
        <w:rPr>
          <w:rFonts w:hint="eastAsia" w:ascii="仿宋" w:hAnsi="仿宋" w:eastAsia="仿宋" w:cs="仿宋"/>
          <w:bCs/>
          <w:sz w:val="30"/>
          <w:szCs w:val="30"/>
          <w:lang w:val="en-US" w:eastAsia="zh-CN"/>
        </w:rPr>
        <w:t xml:space="preserve"> </w:t>
      </w:r>
      <w:r>
        <w:rPr>
          <w:rFonts w:hint="eastAsia" w:ascii="仿宋" w:hAnsi="仿宋" w:eastAsia="仿宋" w:cs="仿宋"/>
          <w:bCs/>
          <w:sz w:val="30"/>
          <w:szCs w:val="30"/>
        </w:rPr>
        <w:t xml:space="preserve">  日</w:t>
      </w:r>
    </w:p>
    <w:p w14:paraId="520E35E1">
      <w:pPr>
        <w:spacing w:before="156" w:beforeLines="50" w:after="156" w:afterLines="50" w:line="640" w:lineRule="exact"/>
        <w:jc w:val="left"/>
        <w:rPr>
          <w:rFonts w:hint="eastAsia" w:ascii="仿宋" w:hAnsi="仿宋" w:eastAsia="仿宋" w:cs="仿宋"/>
          <w:b/>
          <w:sz w:val="30"/>
          <w:szCs w:val="30"/>
        </w:rPr>
      </w:pPr>
    </w:p>
    <w:p w14:paraId="22A2FE9A">
      <w:pPr>
        <w:pStyle w:val="2"/>
        <w:spacing w:before="240" w:beforeLines="100" w:after="120" w:afterLines="50" w:line="360" w:lineRule="auto"/>
        <w:ind w:firstLine="284"/>
        <w:rPr>
          <w:rFonts w:hint="eastAsia" w:ascii="仿宋" w:hAnsi="仿宋" w:eastAsia="仿宋" w:cs="仿宋"/>
          <w:sz w:val="32"/>
          <w:szCs w:val="32"/>
          <w:lang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3</w:t>
      </w:r>
    </w:p>
    <w:p w14:paraId="53ED00F2">
      <w:pPr>
        <w:pStyle w:val="2"/>
        <w:spacing w:before="240" w:beforeLines="100" w:after="120" w:afterLines="50" w:line="360" w:lineRule="auto"/>
        <w:ind w:firstLine="284"/>
        <w:jc w:val="center"/>
        <w:rPr>
          <w:rFonts w:hint="eastAsia" w:ascii="仿宋" w:hAnsi="仿宋" w:eastAsia="仿宋" w:cs="仿宋"/>
          <w:sz w:val="32"/>
          <w:szCs w:val="32"/>
        </w:rPr>
      </w:pPr>
      <w:r>
        <w:rPr>
          <w:rFonts w:hint="eastAsia" w:ascii="仿宋" w:hAnsi="仿宋" w:eastAsia="仿宋" w:cs="仿宋"/>
          <w:sz w:val="32"/>
          <w:szCs w:val="32"/>
        </w:rPr>
        <w:t>报价一览表</w:t>
      </w:r>
    </w:p>
    <w:p w14:paraId="0F6E4B2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项目名称：</w:t>
      </w:r>
      <w:r>
        <w:rPr>
          <w:rFonts w:hint="eastAsia" w:ascii="仿宋" w:hAnsi="仿宋" w:eastAsia="仿宋" w:cs="仿宋"/>
          <w:sz w:val="30"/>
          <w:szCs w:val="30"/>
        </w:rPr>
        <w:t>山东中医药大学附属眼科医院</w:t>
      </w:r>
      <w:r>
        <w:rPr>
          <w:rFonts w:hint="eastAsia" w:ascii="仿宋" w:hAnsi="仿宋" w:eastAsia="仿宋" w:cs="仿宋"/>
          <w:sz w:val="30"/>
          <w:szCs w:val="30"/>
          <w:lang w:eastAsia="zh-CN"/>
        </w:rPr>
        <w:t>消防维保</w:t>
      </w:r>
      <w:r>
        <w:rPr>
          <w:rFonts w:hint="eastAsia" w:ascii="仿宋" w:hAnsi="仿宋" w:eastAsia="仿宋" w:cs="仿宋"/>
          <w:sz w:val="30"/>
          <w:szCs w:val="30"/>
        </w:rPr>
        <w:t>项目</w:t>
      </w:r>
    </w:p>
    <w:p w14:paraId="10E5E68E">
      <w:pPr>
        <w:pStyle w:val="6"/>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项目编号：</w:t>
      </w:r>
      <w:r>
        <w:rPr>
          <w:rFonts w:hint="eastAsia" w:ascii="仿宋" w:hAnsi="仿宋" w:eastAsia="仿宋" w:cs="仿宋"/>
          <w:sz w:val="30"/>
          <w:szCs w:val="30"/>
          <w:lang w:eastAsia="zh-CN"/>
        </w:rPr>
        <w:t>YKYY-20250</w:t>
      </w:r>
      <w:r>
        <w:rPr>
          <w:rFonts w:hint="eastAsia" w:ascii="仿宋" w:hAnsi="仿宋" w:eastAsia="仿宋" w:cs="仿宋"/>
          <w:sz w:val="30"/>
          <w:szCs w:val="30"/>
          <w:lang w:val="en-US" w:eastAsia="zh-CN"/>
        </w:rPr>
        <w:t>7</w:t>
      </w:r>
    </w:p>
    <w:tbl>
      <w:tblPr>
        <w:tblStyle w:val="14"/>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383"/>
      </w:tblGrid>
      <w:tr w14:paraId="511F6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1951" w:type="dxa"/>
            <w:vAlign w:val="center"/>
          </w:tcPr>
          <w:p w14:paraId="2A77830F">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s="仿宋"/>
                <w:bCs/>
                <w:color w:val="auto"/>
                <w:sz w:val="30"/>
                <w:szCs w:val="30"/>
                <w:highlight w:val="none"/>
              </w:rPr>
            </w:pPr>
            <w:r>
              <w:rPr>
                <w:rFonts w:hint="eastAsia" w:ascii="仿宋" w:hAnsi="仿宋" w:eastAsia="仿宋" w:cs="仿宋"/>
                <w:color w:val="auto"/>
                <w:sz w:val="30"/>
                <w:szCs w:val="30"/>
                <w:highlight w:val="none"/>
              </w:rPr>
              <w:t xml:space="preserve"> </w:t>
            </w:r>
            <w:r>
              <w:rPr>
                <w:rFonts w:hint="eastAsia" w:ascii="仿宋" w:hAnsi="仿宋" w:eastAsia="仿宋" w:cs="仿宋"/>
                <w:bCs/>
                <w:color w:val="auto"/>
                <w:sz w:val="30"/>
                <w:szCs w:val="30"/>
                <w:highlight w:val="none"/>
              </w:rPr>
              <w:t>供应商名称</w:t>
            </w:r>
          </w:p>
        </w:tc>
        <w:tc>
          <w:tcPr>
            <w:tcW w:w="6383" w:type="dxa"/>
            <w:vAlign w:val="center"/>
          </w:tcPr>
          <w:p w14:paraId="1DB29C6F">
            <w:pPr>
              <w:spacing w:line="360" w:lineRule="auto"/>
              <w:jc w:val="center"/>
              <w:outlineLvl w:val="9"/>
              <w:rPr>
                <w:rFonts w:hint="eastAsia" w:ascii="仿宋" w:hAnsi="仿宋" w:eastAsia="仿宋" w:cs="仿宋"/>
                <w:bCs/>
                <w:color w:val="auto"/>
                <w:sz w:val="30"/>
                <w:szCs w:val="30"/>
                <w:highlight w:val="none"/>
              </w:rPr>
            </w:pPr>
          </w:p>
        </w:tc>
      </w:tr>
      <w:tr w14:paraId="60C3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jc w:val="center"/>
        </w:trPr>
        <w:tc>
          <w:tcPr>
            <w:tcW w:w="1951" w:type="dxa"/>
            <w:vAlign w:val="center"/>
          </w:tcPr>
          <w:p w14:paraId="20910ED5">
            <w:pPr>
              <w:tabs>
                <w:tab w:val="left" w:pos="1337"/>
              </w:tabs>
              <w:spacing w:line="360" w:lineRule="auto"/>
              <w:ind w:left="27" w:leftChars="13"/>
              <w:jc w:val="center"/>
              <w:outlineLvl w:val="9"/>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报价（元）</w:t>
            </w:r>
          </w:p>
        </w:tc>
        <w:tc>
          <w:tcPr>
            <w:tcW w:w="6383" w:type="dxa"/>
            <w:vAlign w:val="center"/>
          </w:tcPr>
          <w:p w14:paraId="102B161F">
            <w:pPr>
              <w:tabs>
                <w:tab w:val="left" w:pos="1337"/>
              </w:tabs>
              <w:spacing w:before="223" w:beforeLines="70" w:line="360" w:lineRule="auto"/>
              <w:ind w:left="193"/>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bCs/>
                <w:color w:val="auto"/>
                <w:sz w:val="30"/>
                <w:szCs w:val="30"/>
                <w:highlight w:val="none"/>
              </w:rPr>
              <w:t>大写：</w:t>
            </w:r>
            <w:r>
              <w:rPr>
                <w:rFonts w:hint="eastAsia" w:ascii="仿宋" w:hAnsi="仿宋" w:eastAsia="仿宋" w:cs="仿宋"/>
                <w:bCs/>
                <w:color w:val="auto"/>
                <w:sz w:val="30"/>
                <w:szCs w:val="30"/>
                <w:highlight w:val="none"/>
                <w:u w:val="single"/>
                <w:lang w:val="en-US" w:eastAsia="zh-CN"/>
              </w:rPr>
              <w:t xml:space="preserve">                 </w:t>
            </w:r>
          </w:p>
          <w:p w14:paraId="345F4EF9">
            <w:pPr>
              <w:tabs>
                <w:tab w:val="left" w:pos="1337"/>
              </w:tabs>
              <w:spacing w:line="360" w:lineRule="auto"/>
              <w:ind w:left="191"/>
              <w:outlineLvl w:val="9"/>
              <w:rPr>
                <w:rFonts w:hint="eastAsia" w:ascii="仿宋" w:hAnsi="仿宋" w:eastAsia="仿宋" w:cs="仿宋"/>
                <w:bCs/>
                <w:color w:val="auto"/>
                <w:sz w:val="30"/>
                <w:szCs w:val="30"/>
                <w:highlight w:val="none"/>
                <w:u w:val="single"/>
              </w:rPr>
            </w:pPr>
            <w:r>
              <w:rPr>
                <w:rFonts w:hint="eastAsia" w:ascii="仿宋" w:hAnsi="仿宋" w:eastAsia="仿宋" w:cs="仿宋"/>
                <w:bCs/>
                <w:color w:val="auto"/>
                <w:sz w:val="30"/>
                <w:szCs w:val="30"/>
                <w:highlight w:val="none"/>
              </w:rPr>
              <w:t>小写：</w:t>
            </w:r>
            <w:r>
              <w:rPr>
                <w:rFonts w:hint="eastAsia" w:ascii="仿宋" w:hAnsi="仿宋" w:eastAsia="仿宋" w:cs="仿宋"/>
                <w:bCs/>
                <w:color w:val="auto"/>
                <w:sz w:val="30"/>
                <w:szCs w:val="30"/>
                <w:highlight w:val="none"/>
                <w:u w:val="single"/>
                <w:lang w:val="en-US" w:eastAsia="zh-CN"/>
              </w:rPr>
              <w:t xml:space="preserve">                 </w:t>
            </w:r>
          </w:p>
        </w:tc>
      </w:tr>
      <w:tr w14:paraId="2E6F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4" w:hRule="atLeast"/>
          <w:jc w:val="center"/>
        </w:trPr>
        <w:tc>
          <w:tcPr>
            <w:tcW w:w="1951" w:type="dxa"/>
            <w:vAlign w:val="center"/>
          </w:tcPr>
          <w:p w14:paraId="63ADE344">
            <w:pPr>
              <w:tabs>
                <w:tab w:val="left" w:pos="1337"/>
              </w:tabs>
              <w:ind w:left="27" w:leftChars="13"/>
              <w:jc w:val="center"/>
              <w:outlineLvl w:val="9"/>
              <w:rPr>
                <w:rFonts w:hint="eastAsia" w:ascii="仿宋" w:hAnsi="仿宋" w:eastAsia="仿宋" w:cs="仿宋"/>
                <w:bCs/>
                <w:color w:val="auto"/>
                <w:sz w:val="30"/>
                <w:szCs w:val="30"/>
                <w:highlight w:val="none"/>
                <w:lang w:eastAsia="zh-CN"/>
              </w:rPr>
            </w:pPr>
            <w:r>
              <w:rPr>
                <w:rFonts w:hint="eastAsia" w:ascii="仿宋" w:hAnsi="仿宋" w:eastAsia="仿宋" w:cs="仿宋"/>
                <w:bCs/>
                <w:color w:val="auto"/>
                <w:sz w:val="30"/>
                <w:szCs w:val="30"/>
                <w:highlight w:val="none"/>
                <w:lang w:eastAsia="zh-CN"/>
              </w:rPr>
              <w:t>备注</w:t>
            </w:r>
          </w:p>
        </w:tc>
        <w:tc>
          <w:tcPr>
            <w:tcW w:w="6383" w:type="dxa"/>
            <w:vAlign w:val="center"/>
          </w:tcPr>
          <w:p w14:paraId="417C64F5">
            <w:pPr>
              <w:tabs>
                <w:tab w:val="left" w:pos="1337"/>
              </w:tabs>
              <w:spacing w:line="360" w:lineRule="auto"/>
              <w:ind w:left="191"/>
              <w:jc w:val="center"/>
              <w:outlineLvl w:val="9"/>
              <w:rPr>
                <w:rFonts w:hint="eastAsia" w:ascii="仿宋" w:hAnsi="仿宋" w:eastAsia="仿宋" w:cs="仿宋"/>
                <w:bCs/>
                <w:color w:val="auto"/>
                <w:sz w:val="30"/>
                <w:szCs w:val="30"/>
                <w:highlight w:val="none"/>
              </w:rPr>
            </w:pPr>
          </w:p>
        </w:tc>
      </w:tr>
    </w:tbl>
    <w:p w14:paraId="409DA5ED">
      <w:pPr>
        <w:ind w:right="187"/>
        <w:rPr>
          <w:rFonts w:hint="eastAsia" w:ascii="仿宋" w:hAnsi="仿宋" w:eastAsia="仿宋" w:cs="仿宋"/>
          <w:bCs/>
          <w:color w:val="auto"/>
          <w:sz w:val="30"/>
          <w:szCs w:val="30"/>
          <w:highlight w:val="none"/>
        </w:rPr>
      </w:pPr>
    </w:p>
    <w:p w14:paraId="5DDA6BDB">
      <w:pPr>
        <w:ind w:right="187"/>
        <w:rPr>
          <w:rFonts w:hint="eastAsia" w:ascii="仿宋" w:hAnsi="仿宋" w:eastAsia="仿宋" w:cs="仿宋"/>
          <w:bCs/>
          <w:color w:val="auto"/>
          <w:sz w:val="30"/>
          <w:szCs w:val="30"/>
          <w:highlight w:val="none"/>
          <w:u w:val="single"/>
        </w:rPr>
      </w:pPr>
      <w:r>
        <w:rPr>
          <w:rFonts w:hint="eastAsia" w:ascii="仿宋" w:hAnsi="仿宋" w:eastAsia="仿宋" w:cs="仿宋"/>
          <w:bCs/>
          <w:color w:val="auto"/>
          <w:sz w:val="30"/>
          <w:szCs w:val="30"/>
          <w:highlight w:val="none"/>
        </w:rPr>
        <w:t>供应商单位全称（公章）：</w:t>
      </w:r>
    </w:p>
    <w:p w14:paraId="02ED3041">
      <w:pPr>
        <w:ind w:right="187"/>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法定代表人或授权代理人签字：</w:t>
      </w:r>
    </w:p>
    <w:p w14:paraId="52B3CE5A">
      <w:pPr>
        <w:ind w:right="187"/>
        <w:rPr>
          <w:rFonts w:hint="eastAsia" w:ascii="仿宋" w:hAnsi="仿宋" w:eastAsia="仿宋" w:cs="仿宋"/>
          <w:bCs/>
          <w:color w:val="auto"/>
          <w:sz w:val="30"/>
          <w:szCs w:val="30"/>
          <w:highlight w:val="none"/>
        </w:rPr>
      </w:pPr>
    </w:p>
    <w:p w14:paraId="336181D0">
      <w:pPr>
        <w:ind w:right="187" w:firstLine="5700" w:firstLineChars="1900"/>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eastAsia="zh-CN"/>
        </w:rPr>
        <w:t>年</w:t>
      </w:r>
      <w:r>
        <w:rPr>
          <w:rFonts w:hint="eastAsia" w:ascii="仿宋" w:hAnsi="仿宋" w:eastAsia="仿宋" w:cs="仿宋"/>
          <w:color w:val="auto"/>
          <w:sz w:val="30"/>
          <w:szCs w:val="30"/>
          <w:highlight w:val="none"/>
          <w:lang w:val="en-US" w:eastAsia="zh-CN"/>
        </w:rPr>
        <w:t xml:space="preserve">   月   日</w:t>
      </w:r>
    </w:p>
    <w:p w14:paraId="4106D38A">
      <w:pPr>
        <w:pStyle w:val="5"/>
        <w:snapToGrid w:val="0"/>
        <w:rPr>
          <w:rFonts w:hint="eastAsia" w:ascii="仿宋" w:hAnsi="仿宋" w:eastAsia="仿宋" w:cs="仿宋"/>
          <w:b/>
          <w:snapToGrid w:val="0"/>
          <w:sz w:val="30"/>
          <w:szCs w:val="30"/>
          <w:lang w:val="en-US" w:eastAsia="zh-CN"/>
        </w:rPr>
      </w:pPr>
    </w:p>
    <w:p w14:paraId="41002F2D">
      <w:pPr>
        <w:pStyle w:val="4"/>
        <w:spacing w:line="560" w:lineRule="exact"/>
        <w:ind w:firstLine="0"/>
        <w:rPr>
          <w:rFonts w:hint="eastAsia" w:ascii="仿宋" w:hAnsi="仿宋" w:eastAsia="仿宋" w:cs="仿宋"/>
          <w:b/>
          <w:sz w:val="30"/>
          <w:szCs w:val="30"/>
        </w:rPr>
      </w:pPr>
    </w:p>
    <w:sectPr>
      <w:headerReference r:id="rId3" w:type="default"/>
      <w:footerReference r:id="rId4" w:type="default"/>
      <w:pgSz w:w="11906" w:h="16838"/>
      <w:pgMar w:top="1213" w:right="1800" w:bottom="132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115D5">
    <w:pPr>
      <w:pStyle w:val="10"/>
      <w:jc w:val="center"/>
    </w:pPr>
    <w:r>
      <w:fldChar w:fldCharType="begin"/>
    </w:r>
    <w:r>
      <w:instrText xml:space="preserve">PAGE   \* MERGEFORMAT</w:instrText>
    </w:r>
    <w:r>
      <w:fldChar w:fldCharType="separate"/>
    </w:r>
    <w:r>
      <w:rPr>
        <w:lang w:val="zh-CN"/>
      </w:rPr>
      <w:t>5</w:t>
    </w:r>
    <w:r>
      <w:fldChar w:fldCharType="end"/>
    </w:r>
  </w:p>
  <w:p w14:paraId="4CB0032A">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D8D4D">
    <w:pPr>
      <w:pStyle w:val="11"/>
      <w:pBdr>
        <w:top w:val="none" w:color="auto" w:sz="0" w:space="1"/>
        <w:left w:val="none" w:color="auto" w:sz="0" w:space="4"/>
        <w:bottom w:val="none" w:color="auto" w:sz="0" w:space="0"/>
        <w:right w:val="none" w:color="auto" w:sz="0" w:space="4"/>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OGFmZjdhZjkxYmIyMDk1NThhMmY5ZjBhOGY3MjIifQ=="/>
  </w:docVars>
  <w:rsids>
    <w:rsidRoot w:val="009A5356"/>
    <w:rsid w:val="00203B5A"/>
    <w:rsid w:val="006C2684"/>
    <w:rsid w:val="009A5356"/>
    <w:rsid w:val="00CF1369"/>
    <w:rsid w:val="01CC0A7A"/>
    <w:rsid w:val="02F05C02"/>
    <w:rsid w:val="03B92498"/>
    <w:rsid w:val="043C3BFE"/>
    <w:rsid w:val="0461636B"/>
    <w:rsid w:val="04AE50E9"/>
    <w:rsid w:val="050D2A9B"/>
    <w:rsid w:val="09237A3C"/>
    <w:rsid w:val="0A2D7038"/>
    <w:rsid w:val="0C526FE5"/>
    <w:rsid w:val="0C5A3C63"/>
    <w:rsid w:val="105F1AB3"/>
    <w:rsid w:val="10B545E7"/>
    <w:rsid w:val="12E3308D"/>
    <w:rsid w:val="12FD414F"/>
    <w:rsid w:val="13A66595"/>
    <w:rsid w:val="142474B9"/>
    <w:rsid w:val="15CE1DD3"/>
    <w:rsid w:val="174D6D27"/>
    <w:rsid w:val="176C18A3"/>
    <w:rsid w:val="1829381A"/>
    <w:rsid w:val="1A304E0A"/>
    <w:rsid w:val="1C961170"/>
    <w:rsid w:val="2355143D"/>
    <w:rsid w:val="270F031B"/>
    <w:rsid w:val="282D0BDB"/>
    <w:rsid w:val="29264CF8"/>
    <w:rsid w:val="295959FF"/>
    <w:rsid w:val="2A241B69"/>
    <w:rsid w:val="327613D0"/>
    <w:rsid w:val="33B2468A"/>
    <w:rsid w:val="349545D4"/>
    <w:rsid w:val="355C2AFF"/>
    <w:rsid w:val="360A255B"/>
    <w:rsid w:val="388C30FD"/>
    <w:rsid w:val="3CF33D49"/>
    <w:rsid w:val="452F4FBA"/>
    <w:rsid w:val="48914416"/>
    <w:rsid w:val="4A220931"/>
    <w:rsid w:val="4F073684"/>
    <w:rsid w:val="4FC71A1C"/>
    <w:rsid w:val="4FCD042A"/>
    <w:rsid w:val="50300B11"/>
    <w:rsid w:val="50D2381E"/>
    <w:rsid w:val="528573D4"/>
    <w:rsid w:val="53511372"/>
    <w:rsid w:val="546B4874"/>
    <w:rsid w:val="57B95737"/>
    <w:rsid w:val="57CC546B"/>
    <w:rsid w:val="58C223CA"/>
    <w:rsid w:val="5A92474A"/>
    <w:rsid w:val="5B427D66"/>
    <w:rsid w:val="5B670810"/>
    <w:rsid w:val="5D070669"/>
    <w:rsid w:val="615F221E"/>
    <w:rsid w:val="644C3BBB"/>
    <w:rsid w:val="68367CAE"/>
    <w:rsid w:val="6A136F29"/>
    <w:rsid w:val="6C731F01"/>
    <w:rsid w:val="6CBF6BEA"/>
    <w:rsid w:val="6DAD1516"/>
    <w:rsid w:val="6F5778B8"/>
    <w:rsid w:val="6F650193"/>
    <w:rsid w:val="720B63C0"/>
    <w:rsid w:val="723B69E2"/>
    <w:rsid w:val="72B8365D"/>
    <w:rsid w:val="734C7EA5"/>
    <w:rsid w:val="78872FBC"/>
    <w:rsid w:val="78D856F4"/>
    <w:rsid w:val="79FF3026"/>
    <w:rsid w:val="7E505BFE"/>
    <w:rsid w:val="7E5205B6"/>
    <w:rsid w:val="7E6D6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7"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2"/>
      <w:lang w:val="en-US" w:eastAsia="zh-CN" w:bidi="ar-SA"/>
    </w:rPr>
  </w:style>
  <w:style w:type="paragraph" w:styleId="2">
    <w:name w:val="heading 3"/>
    <w:basedOn w:val="1"/>
    <w:next w:val="1"/>
    <w:qFormat/>
    <w:uiPriority w:val="9"/>
    <w:pPr>
      <w:keepNext/>
      <w:keepLines/>
      <w:adjustRightInd w:val="0"/>
      <w:spacing w:before="260" w:after="260" w:line="416" w:lineRule="atLeast"/>
      <w:textAlignment w:val="baseline"/>
      <w:outlineLvl w:val="2"/>
    </w:pPr>
    <w:rPr>
      <w:b/>
      <w:kern w:val="0"/>
      <w:sz w:val="32"/>
      <w:szCs w:val="20"/>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7"/>
    <w:pPr>
      <w:spacing w:line="360" w:lineRule="auto"/>
      <w:ind w:firstLine="420"/>
    </w:pPr>
    <w:rPr>
      <w:szCs w:val="24"/>
    </w:rPr>
  </w:style>
  <w:style w:type="paragraph" w:styleId="5">
    <w:name w:val="Body Text"/>
    <w:basedOn w:val="1"/>
    <w:qFormat/>
    <w:uiPriority w:val="0"/>
    <w:pPr>
      <w:autoSpaceDE w:val="0"/>
      <w:autoSpaceDN w:val="0"/>
      <w:adjustRightInd w:val="0"/>
      <w:spacing w:line="480" w:lineRule="exact"/>
      <w:jc w:val="left"/>
      <w:textAlignment w:val="baseline"/>
    </w:pPr>
    <w:rPr>
      <w:rFonts w:ascii="宋体"/>
      <w:kern w:val="0"/>
      <w:sz w:val="32"/>
      <w:szCs w:val="20"/>
    </w:rPr>
  </w:style>
  <w:style w:type="paragraph" w:styleId="6">
    <w:name w:val="Body Text Indent"/>
    <w:basedOn w:val="1"/>
    <w:qFormat/>
    <w:uiPriority w:val="0"/>
    <w:pPr>
      <w:spacing w:line="360" w:lineRule="auto"/>
      <w:ind w:firstLine="210" w:firstLineChars="100"/>
    </w:pPr>
    <w:rPr>
      <w:color w:val="000000"/>
      <w:szCs w:val="21"/>
    </w:rPr>
  </w:style>
  <w:style w:type="paragraph" w:styleId="7">
    <w:name w:val="Plain Text"/>
    <w:basedOn w:val="1"/>
    <w:qFormat/>
    <w:uiPriority w:val="0"/>
    <w:rPr>
      <w:rFonts w:ascii="宋体" w:hAnsi="Courier New"/>
      <w:kern w:val="0"/>
      <w:sz w:val="20"/>
      <w:szCs w:val="21"/>
    </w:rPr>
  </w:style>
  <w:style w:type="paragraph" w:styleId="8">
    <w:name w:val="Body Text Indent 2"/>
    <w:basedOn w:val="1"/>
    <w:link w:val="19"/>
    <w:autoRedefine/>
    <w:qFormat/>
    <w:uiPriority w:val="0"/>
    <w:pPr>
      <w:spacing w:line="480" w:lineRule="auto"/>
      <w:ind w:left="420" w:leftChars="200"/>
    </w:pPr>
    <w:rPr>
      <w:rFonts w:cs="Times New Roman"/>
      <w:szCs w:val="24"/>
    </w:rPr>
  </w:style>
  <w:style w:type="paragraph" w:styleId="9">
    <w:name w:val="Balloon Text"/>
    <w:basedOn w:val="1"/>
    <w:link w:val="23"/>
    <w:autoRedefine/>
    <w:qFormat/>
    <w:uiPriority w:val="99"/>
    <w:rPr>
      <w:sz w:val="18"/>
      <w:szCs w:val="18"/>
    </w:rPr>
  </w:style>
  <w:style w:type="paragraph" w:styleId="10">
    <w:name w:val="footer"/>
    <w:basedOn w:val="1"/>
    <w:link w:val="22"/>
    <w:autoRedefine/>
    <w:qFormat/>
    <w:uiPriority w:val="99"/>
    <w:pPr>
      <w:tabs>
        <w:tab w:val="center" w:pos="4153"/>
        <w:tab w:val="right" w:pos="8306"/>
      </w:tabs>
      <w:snapToGrid w:val="0"/>
      <w:jc w:val="left"/>
    </w:pPr>
    <w:rPr>
      <w:sz w:val="18"/>
      <w:szCs w:val="18"/>
    </w:rPr>
  </w:style>
  <w:style w:type="paragraph" w:styleId="11">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1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3">
    <w:name w:val="Title"/>
    <w:basedOn w:val="1"/>
    <w:next w:val="7"/>
    <w:qFormat/>
    <w:uiPriority w:val="0"/>
    <w:pPr>
      <w:spacing w:before="240" w:after="60"/>
      <w:jc w:val="center"/>
      <w:outlineLvl w:val="0"/>
    </w:pPr>
    <w:rPr>
      <w:rFonts w:ascii="Arial" w:hAnsi="Arial" w:eastAsia="PMingLiU"/>
      <w:b/>
      <w:bCs/>
      <w:sz w:val="32"/>
      <w:szCs w:val="32"/>
      <w:lang w:eastAsia="zh-TW"/>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autoRedefine/>
    <w:qFormat/>
    <w:uiPriority w:val="99"/>
    <w:rPr>
      <w:rFonts w:cs="Times New Roman"/>
    </w:rPr>
  </w:style>
  <w:style w:type="paragraph" w:customStyle="1" w:styleId="18">
    <w:name w:val="reader-word-layer reader-word-s3-6"/>
    <w:basedOn w:val="1"/>
    <w:autoRedefine/>
    <w:qFormat/>
    <w:uiPriority w:val="0"/>
    <w:pPr>
      <w:widowControl/>
      <w:spacing w:before="100" w:beforeAutospacing="1" w:after="100" w:afterAutospacing="1"/>
      <w:jc w:val="left"/>
    </w:pPr>
    <w:rPr>
      <w:rFonts w:ascii="宋体" w:hAnsi="宋体"/>
      <w:kern w:val="0"/>
      <w:sz w:val="24"/>
    </w:rPr>
  </w:style>
  <w:style w:type="character" w:customStyle="1" w:styleId="19">
    <w:name w:val="正文文本缩进 2 字符"/>
    <w:basedOn w:val="16"/>
    <w:link w:val="8"/>
    <w:autoRedefine/>
    <w:qFormat/>
    <w:uiPriority w:val="0"/>
    <w:rPr>
      <w:rFonts w:ascii="Calibri" w:hAnsi="Calibri"/>
      <w:kern w:val="2"/>
      <w:sz w:val="21"/>
      <w:szCs w:val="24"/>
    </w:rPr>
  </w:style>
  <w:style w:type="paragraph" w:customStyle="1" w:styleId="20">
    <w:name w:val="样式9 Char"/>
    <w:basedOn w:val="1"/>
    <w:autoRedefine/>
    <w:qFormat/>
    <w:uiPriority w:val="0"/>
    <w:pPr>
      <w:widowControl/>
      <w:spacing w:line="440" w:lineRule="exact"/>
      <w:ind w:firstLine="200" w:firstLineChars="200"/>
      <w:jc w:val="left"/>
    </w:pPr>
    <w:rPr>
      <w:rFonts w:cs="Times New Roman"/>
      <w:spacing w:val="6"/>
      <w:kern w:val="0"/>
      <w:sz w:val="24"/>
      <w:szCs w:val="20"/>
    </w:rPr>
  </w:style>
  <w:style w:type="paragraph" w:customStyle="1" w:styleId="21">
    <w:name w:val="样式3"/>
    <w:basedOn w:val="1"/>
    <w:autoRedefine/>
    <w:qFormat/>
    <w:uiPriority w:val="0"/>
    <w:pPr>
      <w:widowControl/>
      <w:spacing w:line="480" w:lineRule="exact"/>
      <w:jc w:val="center"/>
    </w:pPr>
    <w:rPr>
      <w:rFonts w:ascii="Arial" w:hAnsi="Arial" w:eastAsia="黑体" w:cs="Times New Roman"/>
      <w:spacing w:val="6"/>
      <w:kern w:val="0"/>
      <w:sz w:val="32"/>
      <w:szCs w:val="20"/>
    </w:rPr>
  </w:style>
  <w:style w:type="character" w:customStyle="1" w:styleId="22">
    <w:name w:val="页脚 字符"/>
    <w:basedOn w:val="16"/>
    <w:link w:val="10"/>
    <w:autoRedefine/>
    <w:qFormat/>
    <w:uiPriority w:val="99"/>
    <w:rPr>
      <w:rFonts w:ascii="Calibri" w:hAnsi="Calibri" w:eastAsia="宋体" w:cs="宋体"/>
      <w:kern w:val="2"/>
      <w:sz w:val="18"/>
      <w:szCs w:val="18"/>
    </w:rPr>
  </w:style>
  <w:style w:type="character" w:customStyle="1" w:styleId="23">
    <w:name w:val="批注框文本 字符"/>
    <w:basedOn w:val="16"/>
    <w:link w:val="9"/>
    <w:autoRedefine/>
    <w:qFormat/>
    <w:uiPriority w:val="99"/>
    <w:rPr>
      <w:rFonts w:ascii="Calibri" w:hAnsi="Calibri" w:eastAsia="宋体" w:cs="宋体"/>
      <w:kern w:val="2"/>
      <w:sz w:val="18"/>
      <w:szCs w:val="18"/>
    </w:rPr>
  </w:style>
  <w:style w:type="paragraph" w:customStyle="1" w:styleId="24">
    <w:name w:val="样式29"/>
    <w:basedOn w:val="20"/>
    <w:autoRedefine/>
    <w:qFormat/>
    <w:uiPriority w:val="3"/>
    <w:rPr>
      <w:rFonts w:eastAsia="楷体"/>
    </w:rPr>
  </w:style>
  <w:style w:type="character" w:customStyle="1" w:styleId="25">
    <w:name w:val="font51"/>
    <w:basedOn w:val="16"/>
    <w:autoRedefine/>
    <w:qFormat/>
    <w:uiPriority w:val="0"/>
    <w:rPr>
      <w:rFonts w:hint="eastAsia" w:ascii="黑体" w:hAnsi="宋体" w:eastAsia="黑体" w:cs="黑体"/>
      <w:color w:val="000000"/>
      <w:sz w:val="24"/>
      <w:szCs w:val="24"/>
      <w:u w:val="none"/>
    </w:rPr>
  </w:style>
  <w:style w:type="character" w:customStyle="1" w:styleId="26">
    <w:name w:val="font151"/>
    <w:basedOn w:val="16"/>
    <w:autoRedefine/>
    <w:qFormat/>
    <w:uiPriority w:val="0"/>
    <w:rPr>
      <w:rFonts w:ascii="Calibri" w:hAnsi="Calibri" w:cs="Calibri"/>
      <w:color w:val="000000"/>
      <w:sz w:val="24"/>
      <w:szCs w:val="24"/>
      <w:u w:val="none"/>
    </w:rPr>
  </w:style>
  <w:style w:type="character" w:customStyle="1" w:styleId="27">
    <w:name w:val="font21"/>
    <w:basedOn w:val="16"/>
    <w:autoRedefine/>
    <w:qFormat/>
    <w:uiPriority w:val="0"/>
    <w:rPr>
      <w:rFonts w:hint="eastAsia" w:ascii="黑体" w:hAnsi="宋体" w:eastAsia="黑体" w:cs="黑体"/>
      <w:b/>
      <w:bCs/>
      <w:color w:val="000000"/>
      <w:sz w:val="28"/>
      <w:szCs w:val="28"/>
      <w:u w:val="none"/>
    </w:rPr>
  </w:style>
  <w:style w:type="character" w:customStyle="1" w:styleId="28">
    <w:name w:val="font101"/>
    <w:basedOn w:val="16"/>
    <w:autoRedefine/>
    <w:qFormat/>
    <w:uiPriority w:val="0"/>
    <w:rPr>
      <w:rFonts w:hint="eastAsia" w:ascii="黑体" w:hAnsi="宋体" w:eastAsia="黑体" w:cs="黑体"/>
      <w:color w:val="000000"/>
      <w:sz w:val="24"/>
      <w:szCs w:val="24"/>
      <w:u w:val="none"/>
    </w:rPr>
  </w:style>
  <w:style w:type="character" w:customStyle="1" w:styleId="29">
    <w:name w:val="font81"/>
    <w:basedOn w:val="16"/>
    <w:autoRedefine/>
    <w:qFormat/>
    <w:uiPriority w:val="0"/>
    <w:rPr>
      <w:rFonts w:hint="eastAsia" w:ascii="黑体" w:hAnsi="宋体" w:eastAsia="黑体" w:cs="黑体"/>
      <w:color w:val="000000"/>
      <w:sz w:val="24"/>
      <w:szCs w:val="24"/>
      <w:u w:val="none"/>
    </w:rPr>
  </w:style>
  <w:style w:type="character" w:customStyle="1" w:styleId="30">
    <w:name w:val="font01"/>
    <w:basedOn w:val="16"/>
    <w:autoRedefine/>
    <w:qFormat/>
    <w:uiPriority w:val="0"/>
    <w:rPr>
      <w:rFonts w:hint="eastAsia" w:ascii="黑体" w:hAnsi="宋体" w:eastAsia="黑体" w:cs="黑体"/>
      <w:color w:val="000000"/>
      <w:sz w:val="24"/>
      <w:szCs w:val="24"/>
      <w:u w:val="none"/>
      <w:vertAlign w:val="superscript"/>
    </w:rPr>
  </w:style>
  <w:style w:type="paragraph" w:styleId="31">
    <w:name w:val="List Paragraph"/>
    <w:basedOn w:val="1"/>
    <w:autoRedefine/>
    <w:qFormat/>
    <w:uiPriority w:val="0"/>
    <w:pPr>
      <w:widowControl/>
      <w:ind w:firstLine="420" w:firstLineChars="200"/>
      <w:jc w:val="left"/>
    </w:pPr>
    <w:rPr>
      <w:rFonts w:ascii="宋体" w:hAnsi="宋体"/>
      <w:kern w:val="0"/>
      <w:sz w:val="24"/>
    </w:rPr>
  </w:style>
  <w:style w:type="paragraph" w:customStyle="1" w:styleId="32">
    <w:name w:val="样式 首行缩进:  2 字符"/>
    <w:basedOn w:val="1"/>
    <w:qFormat/>
    <w:uiPriority w:val="0"/>
    <w:pPr>
      <w:ind w:firstLine="560"/>
    </w:pPr>
    <w:rPr>
      <w:rFonts w:eastAsia="仿宋_GB2312" w:cs="宋体"/>
      <w:sz w:val="24"/>
      <w:szCs w:val="20"/>
    </w:rPr>
  </w:style>
  <w:style w:type="paragraph" w:customStyle="1" w:styleId="33">
    <w:name w:val="段"/>
    <w:next w:val="1"/>
    <w:autoRedefine/>
    <w:qFormat/>
    <w:uiPriority w:val="0"/>
    <w:pPr>
      <w:autoSpaceDE w:val="0"/>
      <w:autoSpaceDN w:val="0"/>
      <w:ind w:firstLine="200" w:firstLineChars="200"/>
      <w:jc w:val="both"/>
    </w:pPr>
    <w:rPr>
      <w:rFonts w:ascii="宋体" w:hAnsi="Calibri" w:eastAsia="等线"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济南市人民政府</Company>
  <Pages>8</Pages>
  <Words>1698</Words>
  <Characters>1736</Characters>
  <Lines>12</Lines>
  <Paragraphs>3</Paragraphs>
  <TotalTime>1</TotalTime>
  <ScaleCrop>false</ScaleCrop>
  <LinksUpToDate>false</LinksUpToDate>
  <CharactersWithSpaces>1736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2018-06-26T02:35:00Z</dcterms:created>
  <dc:creator>user</dc:creator>
  <cp:lastModifiedBy>崔丽歌</cp:lastModifiedBy>
  <cp:lastPrinted>2025-03-26T07:29:00Z</cp:lastPrinted>
  <dcterms:modified xsi:type="dcterms:W3CDTF">2025-05-14T06:57:37Z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2CD17956980B45A4BA21F3C911FB37B1_13</vt:lpwstr>
  </property>
  <property fmtid="{D5CDD505-2E9C-101B-9397-08002B2CF9AE}" pid="4" name="KSOTemplateDocerSaveRecord">
    <vt:lpwstr>eyJoZGlkIjoiY2FiZjRmZjcxZDY5YzkyNjkyOGNjNTA1NjNmNTIzMTQiLCJ1c2VySWQiOiI1NjkxNjQ0ODIifQ==</vt:lpwstr>
  </property>
</Properties>
</file>